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ПОВЕСТКА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pStyle w:val="918"/>
        <w:jc w:val="center"/>
        <w:spacing w:after="0" w:line="24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заседания координационного совета по развитию инвестиционной 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pStyle w:val="918"/>
        <w:jc w:val="center"/>
        <w:spacing w:after="0" w:line="24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деятельности и конкуренции на территории Ставропольского края 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ind w:left="5693" w:hanging="473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</w:p>
    <w:p>
      <w:pPr>
        <w:ind w:left="5693" w:hanging="473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</w:p>
    <w:p>
      <w:pPr>
        <w:contextualSpacing w:val="0"/>
        <w:ind w:left="5693" w:right="0" w:hanging="591"/>
        <w:jc w:val="both"/>
        <w:spacing w:before="0" w:after="0" w:line="283" w:lineRule="exact"/>
        <w:rPr>
          <w:spacing w:val="-4"/>
          <w:sz w:val="28"/>
          <w:szCs w:val="28"/>
          <w:u w:val="single"/>
        </w:rPr>
        <w:suppressLineNumbers w:val="0"/>
      </w:pPr>
      <w:r>
        <w:rPr>
          <w:spacing w:val="-4"/>
          <w:sz w:val="28"/>
          <w:szCs w:val="28"/>
          <w:u w:val="single"/>
        </w:rPr>
        <w:t xml:space="preserve">Место проведения:</w:t>
      </w: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</w:p>
    <w:p>
      <w:pPr>
        <w:contextualSpacing w:val="0"/>
        <w:ind w:left="5693" w:right="0" w:hanging="591"/>
        <w:jc w:val="both"/>
        <w:spacing w:before="0" w:after="0" w:line="283" w:lineRule="exact"/>
        <w:rPr>
          <w:spacing w:val="-4"/>
          <w:sz w:val="28"/>
          <w:szCs w:val="28"/>
        </w:rPr>
        <w:suppressLineNumbers w:val="0"/>
      </w:pPr>
      <w:r>
        <w:rPr>
          <w:spacing w:val="-4"/>
          <w:sz w:val="28"/>
          <w:szCs w:val="28"/>
        </w:rPr>
        <w:t xml:space="preserve">в формате </w:t>
      </w:r>
      <w:r>
        <w:rPr>
          <w:spacing w:val="-4"/>
          <w:sz w:val="28"/>
          <w:szCs w:val="28"/>
        </w:rPr>
        <w:t xml:space="preserve">видео-конференц-связи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ind w:left="5693" w:right="0" w:hanging="59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contextualSpacing w:val="0"/>
        <w:ind w:left="5693" w:right="0" w:hanging="591"/>
        <w:jc w:val="both"/>
        <w:spacing w:before="0" w:after="0" w:line="283" w:lineRule="exact"/>
        <w:rPr>
          <w:spacing w:val="-4"/>
          <w:sz w:val="28"/>
          <w:szCs w:val="28"/>
          <w:u w:val="single"/>
        </w:rPr>
        <w:suppressLineNumbers w:val="0"/>
      </w:pPr>
      <w:r>
        <w:rPr>
          <w:spacing w:val="-4"/>
          <w:sz w:val="28"/>
          <w:szCs w:val="28"/>
          <w:u w:val="single"/>
        </w:rPr>
        <w:t xml:space="preserve">Дата и время проведения:</w:t>
      </w:r>
      <w:r>
        <w:rPr>
          <w:spacing w:val="-4"/>
          <w:sz w:val="28"/>
          <w:szCs w:val="28"/>
          <w:u w:val="single"/>
        </w:rPr>
      </w:r>
      <w:r>
        <w:rPr>
          <w:spacing w:val="-4"/>
          <w:sz w:val="28"/>
          <w:szCs w:val="28"/>
          <w:u w:val="single"/>
        </w:rPr>
      </w:r>
    </w:p>
    <w:p>
      <w:pPr>
        <w:contextualSpacing w:val="0"/>
        <w:ind w:left="5693" w:right="0" w:hanging="591"/>
        <w:jc w:val="both"/>
        <w:spacing w:before="0" w:after="0" w:line="283" w:lineRule="exact"/>
        <w:rPr>
          <w:spacing w:val="-4"/>
          <w:sz w:val="28"/>
          <w:szCs w:val="28"/>
        </w:rPr>
        <w:suppressLineNumbers w:val="0"/>
      </w:pPr>
      <w:r>
        <w:rPr>
          <w:color w:val="000000" w:themeColor="text1"/>
          <w:spacing w:val="-4"/>
          <w:sz w:val="28"/>
          <w:szCs w:val="28"/>
        </w:rPr>
        <w:t xml:space="preserve">«15</w:t>
      </w:r>
      <w:r>
        <w:rPr>
          <w:spacing w:val="-4"/>
          <w:sz w:val="28"/>
          <w:szCs w:val="28"/>
        </w:rPr>
        <w:t xml:space="preserve">» марта </w:t>
      </w:r>
      <w:r>
        <w:rPr>
          <w:spacing w:val="-4"/>
          <w:sz w:val="28"/>
          <w:szCs w:val="28"/>
        </w:rPr>
        <w:t xml:space="preserve">2024 </w:t>
      </w:r>
      <w:r>
        <w:rPr>
          <w:spacing w:val="-4"/>
          <w:sz w:val="28"/>
          <w:szCs w:val="28"/>
        </w:rPr>
        <w:t xml:space="preserve">года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contextualSpacing w:val="0"/>
        <w:ind w:left="5102" w:right="0" w:firstLine="0"/>
        <w:jc w:val="both"/>
        <w:spacing w:before="0" w:after="0" w:line="283" w:lineRule="exact"/>
        <w:rPr>
          <w:spacing w:val="-4"/>
          <w:sz w:val="28"/>
          <w:szCs w:val="28"/>
        </w:rPr>
        <w:pBdr>
          <w:bottom w:val="none" w:color="000000" w:sz="4" w:space="1"/>
        </w:pBdr>
        <w:suppressLineNumbers w:val="0"/>
      </w:pPr>
      <w:r>
        <w:rPr>
          <w:spacing w:val="-4"/>
          <w:sz w:val="28"/>
          <w:szCs w:val="28"/>
        </w:rPr>
        <w:t xml:space="preserve">11 </w:t>
      </w:r>
      <w:r>
        <w:rPr>
          <w:spacing w:val="-4"/>
          <w:sz w:val="28"/>
          <w:szCs w:val="28"/>
        </w:rPr>
        <w:t xml:space="preserve">час.</w:t>
      </w:r>
      <w:r>
        <w:rPr>
          <w:spacing w:val="-4"/>
          <w:sz w:val="28"/>
          <w:szCs w:val="28"/>
        </w:rPr>
        <w:t xml:space="preserve"> 00 </w:t>
      </w:r>
      <w:r>
        <w:rPr>
          <w:spacing w:val="-4"/>
          <w:sz w:val="28"/>
          <w:szCs w:val="28"/>
        </w:rPr>
        <w:t xml:space="preserve">мин.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jc w:val="both"/>
        <w:rPr>
          <w:spacing w:val="-4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1. О работе специализированной организации по привлечению инвестиций и работе с инвесторами в Ставропольском крае.</w:t>
      </w:r>
      <w:r/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9"/>
        <w:ind w:firstLine="708"/>
        <w:jc w:val="both"/>
        <w:spacing w:line="235" w:lineRule="auto"/>
        <w:rPr>
          <w:highlight w:val="white"/>
        </w:rPr>
      </w:pPr>
      <w:r>
        <w:rPr>
          <w:bCs/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812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/>
          </w:p>
          <w:p>
            <w:pPr>
              <w:ind w:right="-462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Савченко Александр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/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исполняющий обязанности директора Государственного унитарного предприятия Ставропольского края «Корпорация развития Ставропольского края»</w:t>
            </w:r>
            <w:r/>
            <w:r/>
          </w:p>
          <w:p>
            <w:r/>
            <w:r/>
          </w:p>
        </w:tc>
      </w:tr>
    </w:tbl>
    <w:p>
      <w:pPr>
        <w:jc w:val="both"/>
        <w:rPr>
          <w:spacing w:val="-4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pStyle w:val="929"/>
        <w:ind w:left="0" w:right="0" w:firstLine="708"/>
        <w:jc w:val="both"/>
        <w:spacing w:line="235" w:lineRule="auto"/>
      </w:pPr>
      <w:r>
        <w:rPr>
          <w:sz w:val="28"/>
          <w:szCs w:val="28"/>
          <w:highlight w:val="none"/>
        </w:rPr>
        <w:t xml:space="preserve">2.</w:t>
      </w:r>
      <w:r>
        <w:rPr>
          <w:sz w:val="28"/>
          <w:szCs w:val="28"/>
        </w:rPr>
        <w:t xml:space="preserve"> О рекомендации к реализации масштабного инвестиционного проекта </w:t>
      </w:r>
      <w:r>
        <w:rPr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семеноводства в ОАО «Урожайное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 целях предоставления </w:t>
      </w:r>
      <w:r>
        <w:rPr>
          <w:sz w:val="28"/>
          <w:szCs w:val="28"/>
        </w:rPr>
        <w:t xml:space="preserve">Открытому акционерному обществу «Урожайное»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без проведения торгов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сельск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хозяйственного назначения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собственност</w:t>
      </w:r>
      <w:r>
        <w:rPr>
          <w:sz w:val="28"/>
          <w:szCs w:val="28"/>
        </w:rPr>
        <w:t xml:space="preserve">ь на которые не разграничена</w:t>
      </w:r>
      <w:r>
        <w:rPr>
          <w:sz w:val="28"/>
          <w:szCs w:val="28"/>
          <w:highlight w:val="none"/>
        </w:rPr>
        <w:t xml:space="preserve">.</w:t>
      </w:r>
      <w:r/>
    </w:p>
    <w:p>
      <w:pPr>
        <w:pStyle w:val="929"/>
        <w:ind w:firstLine="708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812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>
              <w:rPr>
                <w:highlight w:val="white"/>
              </w:rPr>
            </w:r>
            <w:r/>
          </w:p>
          <w:p>
            <w:pPr>
              <w:ind w:right="-462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Филь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Генеральный директор Открытого акционерного общества «Урожайное»</w:t>
            </w:r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blPrEx/>
        <w:trPr>
          <w:trHeight w:val="811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Содокладчик: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Ильин Артем Юрьевич,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заместитель министра сельского хозяйства Ставропольского края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</w:tbl>
    <w:p>
      <w:pPr>
        <w:pStyle w:val="929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29"/>
        <w:ind w:firstLine="708"/>
        <w:jc w:val="both"/>
        <w:spacing w:line="235" w:lineRule="auto"/>
      </w:pPr>
      <w:r>
        <w:rPr>
          <w:sz w:val="28"/>
          <w:szCs w:val="28"/>
          <w:highlight w:val="none"/>
        </w:rPr>
        <w:t xml:space="preserve">3. </w:t>
      </w:r>
      <w:r>
        <w:rPr>
          <w:sz w:val="28"/>
          <w:szCs w:val="28"/>
        </w:rPr>
        <w:t xml:space="preserve">О рекоменда</w:t>
      </w:r>
      <w:r>
        <w:rPr>
          <w:sz w:val="28"/>
          <w:szCs w:val="28"/>
        </w:rPr>
        <w:t xml:space="preserve">ции к реализации масштабного </w:t>
      </w:r>
      <w:r>
        <w:rPr>
          <w:sz w:val="28"/>
          <w:szCs w:val="28"/>
        </w:rPr>
        <w:t xml:space="preserve">инвестиционного проекта </w:t>
      </w:r>
      <w:r>
        <w:rPr>
          <w:color w:val="000000"/>
          <w:spacing w:val="-2"/>
          <w:sz w:val="28"/>
          <w:szCs w:val="28"/>
        </w:rPr>
        <w:t xml:space="preserve">«Строительство жилого комплекса в микрорайоне «Западный»                    г. Пятигорска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Обществу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ограниченной ответственностью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ЭлитИнвест Строй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аренду без </w:t>
      </w:r>
      <w:r>
        <w:rPr>
          <w:sz w:val="28"/>
          <w:szCs w:val="28"/>
        </w:rPr>
        <w:t xml:space="preserve">проведения торгов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ых участк</w:t>
      </w:r>
      <w:r>
        <w:rPr>
          <w:sz w:val="28"/>
          <w:szCs w:val="28"/>
        </w:rPr>
        <w:t xml:space="preserve">ов из земель населенных пунктов, </w:t>
      </w:r>
      <w:r>
        <w:rPr>
          <w:sz w:val="28"/>
          <w:szCs w:val="28"/>
          <w:highlight w:val="none"/>
        </w:rPr>
        <w:t xml:space="preserve">находящихся в собственности муниципального образования города-курорта Пятигорска</w:t>
      </w:r>
      <w:r>
        <w:rPr>
          <w:sz w:val="28"/>
          <w:szCs w:val="28"/>
          <w:highlight w:val="white"/>
        </w:rPr>
      </w:r>
      <w:r/>
    </w:p>
    <w:p>
      <w:pPr>
        <w:pStyle w:val="929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1010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>
              <w:rPr>
                <w:sz w:val="28"/>
                <w:szCs w:val="28"/>
                <w:highlight w:val="white"/>
              </w:rPr>
            </w:r>
            <w:r/>
          </w:p>
          <w:p>
            <w:pPr>
              <w:ind w:right="-462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Семенов Расул Наурузович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/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директор Общества с ограниченной ответственностью «ЭлитИнвест Строй»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/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blPrEx/>
        <w:trPr>
          <w:trHeight w:val="812"/>
        </w:trPr>
        <w:tc>
          <w:tcPr>
            <w:tcW w:w="2694" w:type="dxa"/>
            <w:vMerge w:val="restart"/>
            <w:textDirection w:val="lrTb"/>
            <w:noWrap w:val="false"/>
          </w:tcPr>
          <w:p>
            <w:pPr>
              <w:ind w:right="-462" w:firstLine="60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Содокладчик:</w:t>
            </w:r>
            <w:r>
              <w:rPr>
                <w:highlight w:val="white"/>
              </w:rPr>
            </w:r>
            <w:r/>
          </w:p>
          <w:p>
            <w:pPr>
              <w:ind w:right="-462" w:firstLine="604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932"/>
              <w:ind w:left="0" w:right="0" w:firstLine="0"/>
              <w:jc w:val="both"/>
              <w:spacing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Джафаров Роман Шамильевич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строительства и архитектуры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– главный архитектор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</w:tbl>
    <w:p>
      <w:pPr>
        <w:pStyle w:val="929"/>
        <w:ind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29"/>
        <w:ind w:firstLine="708"/>
        <w:jc w:val="both"/>
        <w:spacing w:line="235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4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  <w:t xml:space="preserve">О рекомендации к реализации масштабного инвестиционного проекта </w:t>
      </w:r>
      <w:r>
        <w:rPr>
          <w:sz w:val="28"/>
          <w:szCs w:val="28"/>
        </w:rPr>
        <w:t xml:space="preserve">«Строительство гостинично-оздоровительного комплекса «ALEAN RESORT &amp; SPA 4* в районе Капельной балки в городе Ессентуки Ставропольского края»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2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1010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rPr>
                <w:sz w:val="28"/>
                <w:szCs w:val="28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right="-462"/>
              <w:rPr>
                <w:sz w:val="28"/>
                <w:szCs w:val="28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Хаишбашян Оксана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генеральный директор Общества с ограниченной ответственностью Специализированный Застройщик «ДонГарантСтрой-Юг»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812"/>
        </w:trPr>
        <w:tc>
          <w:tcPr>
            <w:tcW w:w="2694" w:type="dxa"/>
            <w:vMerge w:val="restart"/>
            <w:textDirection w:val="lrTb"/>
            <w:noWrap w:val="false"/>
          </w:tcPr>
          <w:p>
            <w:pPr>
              <w:ind w:right="-462" w:firstLine="604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Содокладчик: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right="-462" w:firstLine="604"/>
              <w:rPr>
                <w:sz w:val="28"/>
                <w:szCs w:val="28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Дарбинян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Егише Бадалович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министра туризма и оздоровительных курортов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</w:tbl>
    <w:p>
      <w:pPr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929"/>
        <w:ind w:firstLine="708"/>
        <w:jc w:val="both"/>
        <w:spacing w:line="235" w:lineRule="auto"/>
        <w:rPr>
          <w:highlight w:val="white"/>
        </w:rPr>
      </w:pPr>
      <w:r>
        <w:rPr>
          <w:sz w:val="28"/>
          <w:szCs w:val="28"/>
          <w:highlight w:val="none"/>
        </w:rPr>
        <w:t xml:space="preserve">5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О рекомендации к реализации масштабного инвестиционного проекта </w:t>
      </w:r>
      <w:r>
        <w:rPr>
          <w:sz w:val="28"/>
          <w:szCs w:val="28"/>
        </w:rPr>
        <w:t xml:space="preserve">«Строительство гостинично-оздоровительного комплекса «ALEAN RESORT &amp; SPA 5* в районе Капельной балки в городе Ессентуки Ставропольского края»</w:t>
      </w:r>
      <w:r>
        <w:rPr>
          <w:sz w:val="28"/>
          <w:szCs w:val="28"/>
        </w:rPr>
        <w:t xml:space="preserve"> </w:t>
      </w:r>
      <w:r>
        <w:rPr>
          <w:highlight w:val="white"/>
        </w:rPr>
      </w:r>
      <w:r>
        <w:rPr>
          <w:highlight w:val="white"/>
        </w:rPr>
      </w:r>
    </w:p>
    <w:p>
      <w:pPr>
        <w:pStyle w:val="929"/>
        <w:ind w:firstLine="708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812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right="-462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Катанян Николай Александрович,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генерального директора Общества с ограниченной ответственностью Специализированный застройщик «ДонГарантСтрой»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>
          <w:trHeight w:val="811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Содокладчик: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</w:pP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Дарбинян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Егише Бадалович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/>
          </w:p>
          <w:p>
            <w:pPr>
              <w:pStyle w:val="932"/>
              <w:contextualSpacing w:val="0"/>
              <w:ind w:left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  <w:t xml:space="preserve">министра туризма и оздоровительных курортов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</w:tbl>
    <w:p>
      <w:pPr>
        <w:pStyle w:val="92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29"/>
        <w:ind w:firstLine="708"/>
        <w:jc w:val="both"/>
        <w:spacing w:line="235" w:lineRule="auto"/>
      </w:pPr>
      <w:r>
        <w:rPr>
          <w:sz w:val="28"/>
          <w:szCs w:val="28"/>
          <w:highlight w:val="none"/>
        </w:rPr>
        <w:t xml:space="preserve">6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</w:rPr>
        <w:t xml:space="preserve"> необходимости лишения Общества с ограниченной ответственностью «НОВАЯ ЭРА АГРОТЕХНОЛОГИЙ» статуса резидента регионального индустриального парка</w:t>
      </w:r>
      <w:r>
        <w:rPr>
          <w:sz w:val="28"/>
          <w:szCs w:val="28"/>
        </w:rPr>
        <w:t xml:space="preserve"> на территории города Невинномысска </w:t>
      </w:r>
      <w:r>
        <w:rPr>
          <w:sz w:val="28"/>
          <w:szCs w:val="28"/>
        </w:rPr>
        <w:t xml:space="preserve">Ставропольского края и Кочубеевского муниципа</w:t>
      </w:r>
      <w:r>
        <w:rPr>
          <w:sz w:val="28"/>
          <w:szCs w:val="28"/>
        </w:rPr>
        <w:t xml:space="preserve">льного района Ставропольского края, планировавшего реализовать инвестиционный проект «Строительство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района»</w:t>
      </w:r>
      <w:r>
        <w:rPr>
          <w:sz w:val="28"/>
          <w:szCs w:val="28"/>
          <w:highlight w:val="white"/>
        </w:rPr>
      </w:r>
      <w:r/>
    </w:p>
    <w:p>
      <w:pPr>
        <w:pStyle w:val="929"/>
        <w:ind w:firstLine="708"/>
        <w:jc w:val="both"/>
        <w:spacing w:line="235" w:lineRule="auto"/>
        <w:rPr>
          <w:highlight w:val="none"/>
        </w:rPr>
      </w:pPr>
      <w:r>
        <w:rPr>
          <w:bCs/>
          <w:sz w:val="28"/>
          <w:szCs w:val="28"/>
          <w:highlight w:val="white"/>
        </w:rPr>
      </w:r>
      <w:r>
        <w:rPr>
          <w:highlight w:val="none"/>
        </w:rPr>
      </w:r>
      <w:r>
        <w:rPr>
          <w:highlight w:val="none"/>
        </w:rPr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>
        <w:tblPrEx/>
        <w:trPr>
          <w:trHeight w:val="812"/>
        </w:trPr>
        <w:tc>
          <w:tcPr>
            <w:tcW w:w="2694" w:type="dxa"/>
            <w:textDirection w:val="lrTb"/>
            <w:noWrap w:val="false"/>
          </w:tcPr>
          <w:p>
            <w:pPr>
              <w:ind w:right="-462" w:firstLine="60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  <w:t xml:space="preserve">Докладчик:</w:t>
            </w:r>
            <w:r>
              <w:rPr>
                <w:highlight w:val="white"/>
              </w:rPr>
            </w:r>
            <w:r/>
          </w:p>
          <w:p>
            <w:pPr>
              <w:ind w:right="-462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Савченко Александр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исполняющий обязанности директора Государственного унитарного предприятия Ставропольского края «Корпорация развития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/>
          </w:p>
          <w:p>
            <w:pPr>
              <w:pStyle w:val="932"/>
              <w:contextualSpacing w:val="0"/>
              <w:ind w:left="0" w:right="0" w:firstLine="0"/>
              <w:jc w:val="both"/>
              <w:spacing w:before="0" w:after="0" w:line="238" w:lineRule="exac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92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567" w:bottom="993" w:left="1985" w:header="510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3"/>
        <w:sz w:val="28"/>
        <w:szCs w:val="28"/>
      </w:rPr>
      <w:framePr w:wrap="around" w:vAnchor="text" w:hAnchor="margin" w:xAlign="right" w:y="1"/>
    </w:pPr>
    <w:r>
      <w:rPr>
        <w:rStyle w:val="923"/>
        <w:sz w:val="28"/>
        <w:szCs w:val="28"/>
      </w:rPr>
      <w:fldChar w:fldCharType="begin"/>
    </w:r>
    <w:r>
      <w:rPr>
        <w:rStyle w:val="923"/>
        <w:sz w:val="28"/>
        <w:szCs w:val="28"/>
      </w:rPr>
      <w:instrText xml:space="preserve">PAGE  </w:instrText>
    </w:r>
    <w:r>
      <w:rPr>
        <w:rStyle w:val="923"/>
        <w:sz w:val="28"/>
        <w:szCs w:val="28"/>
      </w:rPr>
      <w:fldChar w:fldCharType="separate"/>
    </w:r>
    <w:r>
      <w:rPr>
        <w:rStyle w:val="923"/>
        <w:sz w:val="28"/>
        <w:szCs w:val="28"/>
      </w:rPr>
      <w:t xml:space="preserve">4</w:t>
    </w:r>
    <w:r>
      <w:rPr>
        <w:rStyle w:val="923"/>
        <w:sz w:val="28"/>
        <w:szCs w:val="28"/>
      </w:rPr>
      <w:fldChar w:fldCharType="end"/>
    </w:r>
    <w:r>
      <w:rPr>
        <w:rStyle w:val="923"/>
        <w:sz w:val="28"/>
        <w:szCs w:val="28"/>
      </w:rPr>
    </w:r>
    <w:r>
      <w:rPr>
        <w:rStyle w:val="923"/>
        <w:sz w:val="28"/>
        <w:szCs w:val="28"/>
      </w:rPr>
    </w:r>
  </w:p>
  <w:p>
    <w:pPr>
      <w:pStyle w:val="92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3"/>
      </w:rPr>
      <w:framePr w:wrap="around" w:vAnchor="text" w:hAnchor="margin" w:xAlign="right" w:y="1"/>
    </w:pPr>
    <w:r>
      <w:rPr>
        <w:rStyle w:val="923"/>
      </w:rPr>
      <w:fldChar w:fldCharType="begin"/>
    </w:r>
    <w:r>
      <w:rPr>
        <w:rStyle w:val="923"/>
      </w:rPr>
      <w:instrText xml:space="preserve">PAGE  </w:instrText>
    </w:r>
    <w:r>
      <w:rPr>
        <w:rStyle w:val="923"/>
      </w:rPr>
      <w:fldChar w:fldCharType="separate"/>
    </w:r>
    <w:r>
      <w:rPr>
        <w:rStyle w:val="923"/>
      </w:rPr>
      <w:t xml:space="preserve">2</w:t>
    </w:r>
    <w:r>
      <w:rPr>
        <w:rStyle w:val="923"/>
      </w:rPr>
      <w:fldChar w:fldCharType="end"/>
    </w:r>
    <w:r>
      <w:rPr>
        <w:rStyle w:val="923"/>
      </w:rPr>
    </w:r>
    <w:r>
      <w:rPr>
        <w:rStyle w:val="923"/>
      </w:rPr>
    </w:r>
  </w:p>
  <w:p>
    <w:pPr>
      <w:pStyle w:val="92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ind w:left="357" w:right="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736"/>
    <w:next w:val="736"/>
    <w:link w:val="7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4"/>
    <w:basedOn w:val="736"/>
    <w:next w:val="736"/>
    <w:link w:val="7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36"/>
    <w:next w:val="736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36"/>
    <w:next w:val="736"/>
    <w:link w:val="7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736"/>
    <w:next w:val="736"/>
    <w:link w:val="7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736"/>
    <w:next w:val="736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736"/>
    <w:next w:val="736"/>
    <w:link w:val="7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11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924"/>
    <w:uiPriority w:val="99"/>
  </w:style>
  <w:style w:type="table" w:styleId="713">
    <w:name w:val="Plain Table 1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1">
    <w:name w:val="List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2">
    <w:name w:val="endnote text"/>
    <w:basedOn w:val="736"/>
    <w:link w:val="733"/>
    <w:uiPriority w:val="99"/>
    <w:semiHidden/>
    <w:unhideWhenUsed/>
    <w:pPr>
      <w:spacing w:after="0" w:line="240" w:lineRule="auto"/>
    </w:pPr>
    <w:rPr>
      <w:sz w:val="20"/>
    </w:rPr>
  </w:style>
  <w:style w:type="character" w:styleId="733">
    <w:name w:val="Endnote Text Char"/>
    <w:link w:val="732"/>
    <w:uiPriority w:val="99"/>
    <w:rPr>
      <w:sz w:val="20"/>
    </w:rPr>
  </w:style>
  <w:style w:type="character" w:styleId="734">
    <w:name w:val="endnote reference"/>
    <w:basedOn w:val="739"/>
    <w:uiPriority w:val="99"/>
    <w:semiHidden/>
    <w:unhideWhenUsed/>
    <w:rPr>
      <w:vertAlign w:val="superscript"/>
    </w:rPr>
  </w:style>
  <w:style w:type="paragraph" w:styleId="735">
    <w:name w:val="table of figures"/>
    <w:basedOn w:val="736"/>
    <w:next w:val="736"/>
    <w:uiPriority w:val="99"/>
    <w:unhideWhenUsed/>
    <w:pPr>
      <w:spacing w:after="0" w:afterAutospacing="0"/>
    </w:pPr>
  </w:style>
  <w:style w:type="paragraph" w:styleId="736" w:default="1">
    <w:name w:val="Normal"/>
    <w:pPr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37">
    <w:name w:val="Heading 2"/>
    <w:basedOn w:val="736"/>
    <w:link w:val="928"/>
    <w:uiPriority w:val="9"/>
    <w:qFormat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1"/>
    </w:pPr>
    <w:rPr>
      <w:b/>
      <w:bCs/>
      <w:sz w:val="36"/>
      <w:szCs w:val="36"/>
    </w:rPr>
  </w:style>
  <w:style w:type="paragraph" w:styleId="738">
    <w:name w:val="Heading 3"/>
    <w:basedOn w:val="736"/>
    <w:next w:val="736"/>
    <w:link w:val="933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Title Char"/>
    <w:basedOn w:val="739"/>
    <w:uiPriority w:val="10"/>
    <w:rPr>
      <w:sz w:val="48"/>
      <w:szCs w:val="48"/>
    </w:rPr>
  </w:style>
  <w:style w:type="character" w:styleId="743" w:customStyle="1">
    <w:name w:val="Subtitle Char"/>
    <w:basedOn w:val="739"/>
    <w:uiPriority w:val="11"/>
    <w:rPr>
      <w:sz w:val="24"/>
      <w:szCs w:val="24"/>
    </w:rPr>
  </w:style>
  <w:style w:type="character" w:styleId="744" w:customStyle="1">
    <w:name w:val="Quote Char"/>
    <w:uiPriority w:val="29"/>
    <w:rPr>
      <w:i/>
    </w:rPr>
  </w:style>
  <w:style w:type="character" w:styleId="745" w:customStyle="1">
    <w:name w:val="Intense Quote Char"/>
    <w:uiPriority w:val="30"/>
    <w:rPr>
      <w:i/>
    </w:rPr>
  </w:style>
  <w:style w:type="character" w:styleId="746" w:customStyle="1">
    <w:name w:val="Footnote Text Char"/>
    <w:uiPriority w:val="99"/>
    <w:rPr>
      <w:sz w:val="18"/>
    </w:rPr>
  </w:style>
  <w:style w:type="paragraph" w:styleId="747" w:customStyle="1">
    <w:name w:val="Заголовок 11"/>
    <w:basedOn w:val="736"/>
    <w:next w:val="736"/>
    <w:link w:val="7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8" w:customStyle="1">
    <w:name w:val="Heading 1 Char"/>
    <w:basedOn w:val="739"/>
    <w:link w:val="747"/>
    <w:uiPriority w:val="9"/>
    <w:rPr>
      <w:rFonts w:ascii="Arial" w:hAnsi="Arial" w:eastAsia="Arial" w:cs="Arial"/>
      <w:sz w:val="40"/>
      <w:szCs w:val="40"/>
    </w:rPr>
  </w:style>
  <w:style w:type="paragraph" w:styleId="749" w:customStyle="1">
    <w:name w:val="Заголовок 21"/>
    <w:basedOn w:val="736"/>
    <w:next w:val="736"/>
    <w:link w:val="7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0" w:customStyle="1">
    <w:name w:val="Heading 2 Char"/>
    <w:basedOn w:val="739"/>
    <w:link w:val="749"/>
    <w:uiPriority w:val="9"/>
    <w:rPr>
      <w:rFonts w:ascii="Arial" w:hAnsi="Arial" w:eastAsia="Arial" w:cs="Arial"/>
      <w:sz w:val="34"/>
    </w:rPr>
  </w:style>
  <w:style w:type="paragraph" w:styleId="751" w:customStyle="1">
    <w:name w:val="Заголовок 31"/>
    <w:basedOn w:val="736"/>
    <w:next w:val="736"/>
    <w:link w:val="7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2" w:customStyle="1">
    <w:name w:val="Heading 3 Char"/>
    <w:basedOn w:val="739"/>
    <w:link w:val="751"/>
    <w:uiPriority w:val="9"/>
    <w:rPr>
      <w:rFonts w:ascii="Arial" w:hAnsi="Arial" w:eastAsia="Arial" w:cs="Arial"/>
      <w:sz w:val="30"/>
      <w:szCs w:val="30"/>
    </w:rPr>
  </w:style>
  <w:style w:type="paragraph" w:styleId="753" w:customStyle="1">
    <w:name w:val="Заголовок 41"/>
    <w:basedOn w:val="736"/>
    <w:next w:val="736"/>
    <w:link w:val="7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4" w:customStyle="1">
    <w:name w:val="Heading 4 Char"/>
    <w:basedOn w:val="739"/>
    <w:link w:val="753"/>
    <w:uiPriority w:val="9"/>
    <w:rPr>
      <w:rFonts w:ascii="Arial" w:hAnsi="Arial" w:eastAsia="Arial" w:cs="Arial"/>
      <w:b/>
      <w:bCs/>
      <w:sz w:val="26"/>
      <w:szCs w:val="26"/>
    </w:rPr>
  </w:style>
  <w:style w:type="paragraph" w:styleId="755" w:customStyle="1">
    <w:name w:val="Заголовок 51"/>
    <w:basedOn w:val="736"/>
    <w:next w:val="736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56" w:customStyle="1">
    <w:name w:val="Heading 5 Char"/>
    <w:basedOn w:val="739"/>
    <w:link w:val="755"/>
    <w:uiPriority w:val="9"/>
    <w:rPr>
      <w:rFonts w:ascii="Arial" w:hAnsi="Arial" w:eastAsia="Arial" w:cs="Arial"/>
      <w:b/>
      <w:bCs/>
      <w:sz w:val="24"/>
      <w:szCs w:val="24"/>
    </w:rPr>
  </w:style>
  <w:style w:type="paragraph" w:styleId="757" w:customStyle="1">
    <w:name w:val="Заголовок 61"/>
    <w:basedOn w:val="736"/>
    <w:next w:val="736"/>
    <w:link w:val="7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Heading 6 Char"/>
    <w:basedOn w:val="739"/>
    <w:link w:val="757"/>
    <w:uiPriority w:val="9"/>
    <w:rPr>
      <w:rFonts w:ascii="Arial" w:hAnsi="Arial" w:eastAsia="Arial" w:cs="Arial"/>
      <w:b/>
      <w:bCs/>
      <w:sz w:val="22"/>
      <w:szCs w:val="22"/>
    </w:rPr>
  </w:style>
  <w:style w:type="paragraph" w:styleId="759" w:customStyle="1">
    <w:name w:val="Заголовок 71"/>
    <w:basedOn w:val="736"/>
    <w:next w:val="736"/>
    <w:link w:val="7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0" w:customStyle="1">
    <w:name w:val="Heading 7 Char"/>
    <w:basedOn w:val="739"/>
    <w:link w:val="7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1" w:customStyle="1">
    <w:name w:val="Заголовок 81"/>
    <w:basedOn w:val="736"/>
    <w:next w:val="736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Heading 8 Char"/>
    <w:basedOn w:val="739"/>
    <w:link w:val="761"/>
    <w:uiPriority w:val="9"/>
    <w:rPr>
      <w:rFonts w:ascii="Arial" w:hAnsi="Arial" w:eastAsia="Arial" w:cs="Arial"/>
      <w:i/>
      <w:iCs/>
      <w:sz w:val="22"/>
      <w:szCs w:val="22"/>
    </w:rPr>
  </w:style>
  <w:style w:type="paragraph" w:styleId="763" w:customStyle="1">
    <w:name w:val="Заголовок 91"/>
    <w:basedOn w:val="736"/>
    <w:next w:val="736"/>
    <w:link w:val="7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4" w:customStyle="1">
    <w:name w:val="Heading 9 Char"/>
    <w:basedOn w:val="739"/>
    <w:link w:val="763"/>
    <w:uiPriority w:val="9"/>
    <w:rPr>
      <w:rFonts w:ascii="Arial" w:hAnsi="Arial" w:eastAsia="Arial" w:cs="Arial"/>
      <w:i/>
      <w:iCs/>
      <w:sz w:val="21"/>
      <w:szCs w:val="21"/>
    </w:rPr>
  </w:style>
  <w:style w:type="paragraph" w:styleId="765">
    <w:name w:val="List Paragraph"/>
    <w:basedOn w:val="736"/>
    <w:uiPriority w:val="34"/>
    <w:qFormat/>
    <w:pPr>
      <w:contextualSpacing/>
      <w:ind w:left="720"/>
    </w:pPr>
  </w:style>
  <w:style w:type="paragraph" w:styleId="766">
    <w:name w:val="No Spacing"/>
    <w:uiPriority w:val="1"/>
    <w:qFormat/>
  </w:style>
  <w:style w:type="paragraph" w:styleId="767">
    <w:name w:val="Title"/>
    <w:basedOn w:val="736"/>
    <w:next w:val="736"/>
    <w:link w:val="7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8" w:customStyle="1">
    <w:name w:val="Название Знак"/>
    <w:basedOn w:val="739"/>
    <w:link w:val="767"/>
    <w:uiPriority w:val="10"/>
    <w:rPr>
      <w:sz w:val="48"/>
      <w:szCs w:val="48"/>
    </w:rPr>
  </w:style>
  <w:style w:type="paragraph" w:styleId="769">
    <w:name w:val="Subtitle"/>
    <w:basedOn w:val="736"/>
    <w:next w:val="736"/>
    <w:link w:val="770"/>
    <w:uiPriority w:val="11"/>
    <w:qFormat/>
    <w:pPr>
      <w:spacing w:before="200" w:after="200"/>
    </w:pPr>
  </w:style>
  <w:style w:type="character" w:styleId="770" w:customStyle="1">
    <w:name w:val="Подзаголовок Знак"/>
    <w:basedOn w:val="739"/>
    <w:link w:val="769"/>
    <w:uiPriority w:val="11"/>
    <w:rPr>
      <w:sz w:val="24"/>
      <w:szCs w:val="24"/>
    </w:rPr>
  </w:style>
  <w:style w:type="paragraph" w:styleId="771">
    <w:name w:val="Quote"/>
    <w:basedOn w:val="736"/>
    <w:next w:val="736"/>
    <w:link w:val="772"/>
    <w:uiPriority w:val="29"/>
    <w:qFormat/>
    <w:pPr>
      <w:ind w:left="720" w:right="720"/>
    </w:pPr>
    <w:rPr>
      <w:i/>
    </w:r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36"/>
    <w:next w:val="736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 w:customStyle="1">
    <w:name w:val="Выделенная цитата Знак"/>
    <w:link w:val="773"/>
    <w:uiPriority w:val="30"/>
    <w:rPr>
      <w:i/>
    </w:rPr>
  </w:style>
  <w:style w:type="character" w:styleId="775" w:customStyle="1">
    <w:name w:val="Header Char"/>
    <w:basedOn w:val="739"/>
    <w:uiPriority w:val="99"/>
  </w:style>
  <w:style w:type="paragraph" w:styleId="776" w:customStyle="1">
    <w:name w:val="Нижний колонтитул1"/>
    <w:basedOn w:val="736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  <w:basedOn w:val="739"/>
    <w:link w:val="776"/>
    <w:uiPriority w:val="99"/>
  </w:style>
  <w:style w:type="table" w:styleId="778">
    <w:name w:val="Table Grid"/>
    <w:basedOn w:val="74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Table Grid Light"/>
    <w:basedOn w:val="74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11"/>
    <w:basedOn w:val="74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21"/>
    <w:basedOn w:val="74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Таблица простая 31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 w:customStyle="1">
    <w:name w:val="Таблица простая 41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а простая 51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 w:customStyle="1">
    <w:name w:val="Таблица-сетка 1 светлая1"/>
    <w:basedOn w:val="74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4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4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4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4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4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4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а-сетка 21"/>
    <w:basedOn w:val="74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basedOn w:val="74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basedOn w:val="74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basedOn w:val="74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basedOn w:val="74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basedOn w:val="74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basedOn w:val="74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Таблица-сетка 31"/>
    <w:basedOn w:val="74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basedOn w:val="74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basedOn w:val="74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basedOn w:val="74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basedOn w:val="74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basedOn w:val="74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basedOn w:val="74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Таблица-сетка 41"/>
    <w:basedOn w:val="74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basedOn w:val="74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basedOn w:val="74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basedOn w:val="74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basedOn w:val="74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basedOn w:val="74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basedOn w:val="74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 w:customStyle="1">
    <w:name w:val="Таблица-сетка 5 темная1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basedOn w:val="74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20" w:customStyle="1">
    <w:name w:val="Таблица-сетка 6 цветная1"/>
    <w:basedOn w:val="74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4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4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4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4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4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4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Таблица-сетка 7 цветная1"/>
    <w:basedOn w:val="74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1"/>
    <w:basedOn w:val="74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2"/>
    <w:basedOn w:val="74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3"/>
    <w:basedOn w:val="74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4"/>
    <w:basedOn w:val="74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5"/>
    <w:basedOn w:val="74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6"/>
    <w:basedOn w:val="74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Список-таблица 1 светлая1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basedOn w:val="7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Список-таблица 21"/>
    <w:basedOn w:val="74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basedOn w:val="74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basedOn w:val="74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basedOn w:val="74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basedOn w:val="74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basedOn w:val="74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basedOn w:val="74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 w:customStyle="1">
    <w:name w:val="Список-таблица 31"/>
    <w:basedOn w:val="74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4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4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4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4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4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4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41"/>
    <w:basedOn w:val="74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4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4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4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4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4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4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Список-таблица 5 темная1"/>
    <w:basedOn w:val="74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4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4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4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4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4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4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Список-таблица 6 цветная1"/>
    <w:basedOn w:val="74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basedOn w:val="74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basedOn w:val="74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basedOn w:val="74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basedOn w:val="74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basedOn w:val="74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basedOn w:val="74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 w:customStyle="1">
    <w:name w:val="Список-таблица 7 цветная1"/>
    <w:basedOn w:val="74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1"/>
    <w:basedOn w:val="74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2"/>
    <w:basedOn w:val="74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3"/>
    <w:basedOn w:val="74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4"/>
    <w:basedOn w:val="74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5"/>
    <w:basedOn w:val="74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6"/>
    <w:basedOn w:val="74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ned - Accent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84" w:customStyle="1">
    <w:name w:val="Lined - Accent 1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85" w:customStyle="1">
    <w:name w:val="Lined - Accent 2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86" w:customStyle="1">
    <w:name w:val="Lined - Accent 3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87" w:customStyle="1">
    <w:name w:val="Lined - Accent 4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88" w:customStyle="1">
    <w:name w:val="Lined - Accent 5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89" w:customStyle="1">
    <w:name w:val="Lined - Accent 6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90" w:customStyle="1">
    <w:name w:val="Bordered &amp; Lined - Accent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91" w:customStyle="1">
    <w:name w:val="Bordered &amp; Lined - Accent 1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92" w:customStyle="1">
    <w:name w:val="Bordered &amp; Lined - Accent 2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93" w:customStyle="1">
    <w:name w:val="Bordered &amp; Lined - Accent 3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94" w:customStyle="1">
    <w:name w:val="Bordered &amp; Lined - Accent 4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95" w:customStyle="1">
    <w:name w:val="Bordered &amp; Lined - Accent 5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96" w:customStyle="1">
    <w:name w:val="Bordered &amp; Lined - Accent 6"/>
    <w:basedOn w:val="74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97" w:customStyle="1">
    <w:name w:val="Bordered"/>
    <w:basedOn w:val="74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basedOn w:val="74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basedOn w:val="74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basedOn w:val="74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basedOn w:val="74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basedOn w:val="74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basedOn w:val="74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736"/>
    <w:link w:val="906"/>
    <w:uiPriority w:val="99"/>
    <w:semiHidden/>
    <w:unhideWhenUsed/>
    <w:pPr>
      <w:spacing w:after="40"/>
    </w:pPr>
    <w:rPr>
      <w:sz w:val="18"/>
    </w:r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basedOn w:val="739"/>
    <w:uiPriority w:val="99"/>
    <w:unhideWhenUsed/>
    <w:rPr>
      <w:vertAlign w:val="superscript"/>
    </w:rPr>
  </w:style>
  <w:style w:type="paragraph" w:styleId="908">
    <w:name w:val="toc 1"/>
    <w:basedOn w:val="736"/>
    <w:next w:val="736"/>
    <w:uiPriority w:val="39"/>
    <w:unhideWhenUsed/>
    <w:pPr>
      <w:spacing w:after="57"/>
    </w:pPr>
  </w:style>
  <w:style w:type="paragraph" w:styleId="909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10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11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12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13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14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5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6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Body Text 2"/>
    <w:basedOn w:val="736"/>
    <w:link w:val="919"/>
    <w:pPr>
      <w:spacing w:after="120" w:line="480" w:lineRule="auto"/>
    </w:pPr>
  </w:style>
  <w:style w:type="character" w:styleId="919" w:customStyle="1">
    <w:name w:val="Основной текст 2 Знак"/>
    <w:basedOn w:val="739"/>
    <w:link w:val="9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Strong"/>
    <w:qFormat/>
    <w:rPr>
      <w:b/>
      <w:bCs/>
    </w:rPr>
  </w:style>
  <w:style w:type="paragraph" w:styleId="921" w:customStyle="1">
    <w:name w:val="Верхний колонтитул1"/>
    <w:basedOn w:val="736"/>
    <w:link w:val="922"/>
    <w:pPr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"/>
    <w:basedOn w:val="739"/>
    <w:link w:val="9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3">
    <w:name w:val="page number"/>
    <w:basedOn w:val="739"/>
  </w:style>
  <w:style w:type="paragraph" w:styleId="924">
    <w:name w:val="Footer"/>
    <w:basedOn w:val="736"/>
    <w:link w:val="9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739"/>
    <w:link w:val="92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6">
    <w:name w:val="Header"/>
    <w:basedOn w:val="736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1"/>
    <w:basedOn w:val="739"/>
    <w:link w:val="92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8" w:customStyle="1">
    <w:name w:val="Заголовок 2 Знак"/>
    <w:basedOn w:val="739"/>
    <w:link w:val="737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29" w:customStyle="1">
    <w:name w:val="Default"/>
    <w:pPr>
      <w:ind w:left="0" w:firstLine="0"/>
      <w:jc w:val="left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30" w:customStyle="1">
    <w:name w:val="Основной текст с отступом 21"/>
    <w:basedOn w:val="736"/>
    <w:uiPriority w:val="99"/>
    <w:pPr>
      <w:ind w:firstLine="567"/>
      <w:jc w:val="both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8"/>
      <w:szCs w:val="28"/>
    </w:rPr>
  </w:style>
  <w:style w:type="paragraph" w:styleId="931">
    <w:name w:val="Normal (Web)"/>
    <w:basedOn w:val="736"/>
    <w:uiPriority w:val="99"/>
    <w:semiHidden/>
    <w:unhideWhenUsed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</w:style>
  <w:style w:type="paragraph" w:styleId="932" w:customStyle="1">
    <w:name w:val="ConsPlusNormal"/>
    <w:pPr>
      <w:ind w:left="0" w:firstLine="0"/>
      <w:jc w:val="left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0"/>
      <w:szCs w:val="20"/>
    </w:rPr>
  </w:style>
  <w:style w:type="character" w:styleId="933" w:customStyle="1">
    <w:name w:val="Заголовок 3 Знак"/>
    <w:basedOn w:val="739"/>
    <w:link w:val="738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paragraph" w:styleId="934" w:customStyle="1">
    <w:name w:val="Standard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9268-5508-4ABF-92C2-84C4353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g.leonov</dc:creator>
  <cp:revision>146</cp:revision>
  <dcterms:created xsi:type="dcterms:W3CDTF">2022-12-02T11:49:00Z</dcterms:created>
  <dcterms:modified xsi:type="dcterms:W3CDTF">2024-03-13T13:58:35Z</dcterms:modified>
</cp:coreProperties>
</file>