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B4" w:rsidRDefault="00ED62B4">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ED62B4" w:rsidRDefault="00ED62B4">
      <w:pPr>
        <w:spacing w:after="1" w:line="220" w:lineRule="atLeast"/>
        <w:jc w:val="both"/>
        <w:outlineLvl w:val="0"/>
      </w:pPr>
    </w:p>
    <w:p w:rsidR="00ED62B4" w:rsidRDefault="00ED62B4">
      <w:pPr>
        <w:spacing w:after="1" w:line="220" w:lineRule="atLeast"/>
        <w:jc w:val="center"/>
        <w:outlineLvl w:val="0"/>
      </w:pPr>
      <w:r>
        <w:rPr>
          <w:rFonts w:ascii="Calibri" w:hAnsi="Calibri" w:cs="Calibri"/>
          <w:b/>
        </w:rPr>
        <w:t>МИНИСТЕРСТВО ЭКОНОМИЧЕСКОГО РАЗВИТИЯ</w:t>
      </w:r>
    </w:p>
    <w:p w:rsidR="00ED62B4" w:rsidRDefault="00ED62B4">
      <w:pPr>
        <w:spacing w:after="1" w:line="220" w:lineRule="atLeast"/>
        <w:jc w:val="center"/>
      </w:pPr>
      <w:r>
        <w:rPr>
          <w:rFonts w:ascii="Calibri" w:hAnsi="Calibri" w:cs="Calibri"/>
          <w:b/>
        </w:rPr>
        <w:t>СТАВРОПОЛЬСКОГО КРАЯ</w:t>
      </w:r>
    </w:p>
    <w:p w:rsidR="00ED62B4" w:rsidRDefault="00ED62B4">
      <w:pPr>
        <w:spacing w:after="1" w:line="220" w:lineRule="atLeast"/>
        <w:jc w:val="center"/>
      </w:pPr>
    </w:p>
    <w:p w:rsidR="00ED62B4" w:rsidRDefault="00ED62B4">
      <w:pPr>
        <w:spacing w:after="1" w:line="220" w:lineRule="atLeast"/>
        <w:jc w:val="center"/>
      </w:pPr>
      <w:r>
        <w:rPr>
          <w:rFonts w:ascii="Calibri" w:hAnsi="Calibri" w:cs="Calibri"/>
          <w:b/>
        </w:rPr>
        <w:t>ПРИКАЗ</w:t>
      </w:r>
    </w:p>
    <w:p w:rsidR="00ED62B4" w:rsidRDefault="00ED62B4">
      <w:pPr>
        <w:spacing w:after="1" w:line="220" w:lineRule="atLeast"/>
        <w:jc w:val="center"/>
      </w:pPr>
      <w:r>
        <w:rPr>
          <w:rFonts w:ascii="Calibri" w:hAnsi="Calibri" w:cs="Calibri"/>
          <w:b/>
        </w:rPr>
        <w:t>от 19 мая 2010 г. N 169/од</w:t>
      </w:r>
    </w:p>
    <w:p w:rsidR="00ED62B4" w:rsidRDefault="00ED62B4">
      <w:pPr>
        <w:spacing w:after="1" w:line="220" w:lineRule="atLeast"/>
        <w:jc w:val="center"/>
      </w:pPr>
    </w:p>
    <w:p w:rsidR="00ED62B4" w:rsidRDefault="00ED62B4">
      <w:pPr>
        <w:spacing w:after="1" w:line="220" w:lineRule="atLeast"/>
        <w:jc w:val="center"/>
      </w:pPr>
      <w:r>
        <w:rPr>
          <w:rFonts w:ascii="Calibri" w:hAnsi="Calibri" w:cs="Calibri"/>
          <w:b/>
        </w:rPr>
        <w:t>О НЕКОТОРЫХ МЕРАХ ПО РЕАЛИЗАЦИИ ЗАКОНА СТАВРОПОЛЬСКОГО КРАЯ</w:t>
      </w:r>
    </w:p>
    <w:p w:rsidR="00ED62B4" w:rsidRDefault="00ED62B4">
      <w:pPr>
        <w:spacing w:after="1" w:line="220" w:lineRule="atLeast"/>
        <w:jc w:val="center"/>
      </w:pPr>
      <w:r>
        <w:rPr>
          <w:rFonts w:ascii="Calibri" w:hAnsi="Calibri" w:cs="Calibri"/>
          <w:b/>
        </w:rPr>
        <w:t>"О РЕГИОНАЛЬНЫХ ИНДУСТРИАЛЬНЫХ, АГРОПРОМЫШЛЕННЫХ,</w:t>
      </w:r>
    </w:p>
    <w:p w:rsidR="00ED62B4" w:rsidRDefault="00ED62B4">
      <w:pPr>
        <w:spacing w:after="1" w:line="220" w:lineRule="atLeast"/>
        <w:jc w:val="center"/>
      </w:pPr>
      <w:r>
        <w:rPr>
          <w:rFonts w:ascii="Calibri" w:hAnsi="Calibri" w:cs="Calibri"/>
          <w:b/>
        </w:rPr>
        <w:t>ТУРИСТСКО-РЕКРЕАЦИОННЫХ И ТЕХНОЛОГИЧЕСКИХ ПАРКАХ"</w:t>
      </w:r>
    </w:p>
    <w:p w:rsidR="00ED62B4" w:rsidRDefault="00ED62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D62B4">
        <w:trPr>
          <w:jc w:val="center"/>
        </w:trPr>
        <w:tc>
          <w:tcPr>
            <w:tcW w:w="9294" w:type="dxa"/>
            <w:tcBorders>
              <w:top w:val="nil"/>
              <w:left w:val="single" w:sz="24" w:space="0" w:color="CED3F1"/>
              <w:bottom w:val="nil"/>
              <w:right w:val="single" w:sz="24" w:space="0" w:color="F4F3F8"/>
            </w:tcBorders>
            <w:shd w:val="clear" w:color="auto" w:fill="F4F3F8"/>
          </w:tcPr>
          <w:p w:rsidR="00ED62B4" w:rsidRDefault="00ED62B4">
            <w:pPr>
              <w:spacing w:after="1" w:line="220" w:lineRule="atLeast"/>
              <w:jc w:val="center"/>
            </w:pPr>
            <w:r>
              <w:rPr>
                <w:rFonts w:ascii="Calibri" w:hAnsi="Calibri" w:cs="Calibri"/>
                <w:color w:val="392C69"/>
              </w:rPr>
              <w:t>Список изменяющих документов</w:t>
            </w:r>
          </w:p>
          <w:p w:rsidR="00ED62B4" w:rsidRDefault="00ED62B4">
            <w:pPr>
              <w:spacing w:after="1" w:line="220" w:lineRule="atLeast"/>
              <w:jc w:val="center"/>
            </w:pPr>
            <w:r>
              <w:rPr>
                <w:rFonts w:ascii="Calibri" w:hAnsi="Calibri" w:cs="Calibri"/>
                <w:color w:val="392C69"/>
              </w:rPr>
              <w:t>(в ред. приказов минэкономразвития Ставропольского края</w:t>
            </w:r>
          </w:p>
          <w:p w:rsidR="00ED62B4" w:rsidRDefault="00ED62B4">
            <w:pPr>
              <w:spacing w:after="1" w:line="220" w:lineRule="atLeast"/>
              <w:jc w:val="center"/>
            </w:pPr>
            <w:r>
              <w:rPr>
                <w:rFonts w:ascii="Calibri" w:hAnsi="Calibri" w:cs="Calibri"/>
                <w:color w:val="392C69"/>
              </w:rPr>
              <w:t xml:space="preserve">от 02.05.2012 </w:t>
            </w:r>
            <w:hyperlink r:id="rId5" w:history="1">
              <w:r>
                <w:rPr>
                  <w:rFonts w:ascii="Calibri" w:hAnsi="Calibri" w:cs="Calibri"/>
                  <w:color w:val="0000FF"/>
                </w:rPr>
                <w:t>N 114/од</w:t>
              </w:r>
            </w:hyperlink>
            <w:r>
              <w:rPr>
                <w:rFonts w:ascii="Calibri" w:hAnsi="Calibri" w:cs="Calibri"/>
                <w:color w:val="392C69"/>
              </w:rPr>
              <w:t xml:space="preserve">, от 04.09.2015 </w:t>
            </w:r>
            <w:hyperlink r:id="rId6" w:history="1">
              <w:r>
                <w:rPr>
                  <w:rFonts w:ascii="Calibri" w:hAnsi="Calibri" w:cs="Calibri"/>
                  <w:color w:val="0000FF"/>
                </w:rPr>
                <w:t>N 315/од</w:t>
              </w:r>
            </w:hyperlink>
            <w:r>
              <w:rPr>
                <w:rFonts w:ascii="Calibri" w:hAnsi="Calibri" w:cs="Calibri"/>
                <w:color w:val="392C69"/>
              </w:rPr>
              <w:t xml:space="preserve">, от 23.11.2015 </w:t>
            </w:r>
            <w:hyperlink r:id="rId7" w:history="1">
              <w:r>
                <w:rPr>
                  <w:rFonts w:ascii="Calibri" w:hAnsi="Calibri" w:cs="Calibri"/>
                  <w:color w:val="0000FF"/>
                </w:rPr>
                <w:t>N 437/од</w:t>
              </w:r>
            </w:hyperlink>
            <w:r>
              <w:rPr>
                <w:rFonts w:ascii="Calibri" w:hAnsi="Calibri" w:cs="Calibri"/>
                <w:color w:val="392C69"/>
              </w:rPr>
              <w:t>,</w:t>
            </w:r>
          </w:p>
          <w:p w:rsidR="00ED62B4" w:rsidRDefault="00ED62B4">
            <w:pPr>
              <w:spacing w:after="1" w:line="220" w:lineRule="atLeast"/>
              <w:jc w:val="center"/>
            </w:pPr>
            <w:r>
              <w:rPr>
                <w:rFonts w:ascii="Calibri" w:hAnsi="Calibri" w:cs="Calibri"/>
                <w:color w:val="392C69"/>
              </w:rPr>
              <w:t xml:space="preserve">от 07.11.2017 </w:t>
            </w:r>
            <w:hyperlink r:id="rId8" w:history="1">
              <w:r>
                <w:rPr>
                  <w:rFonts w:ascii="Calibri" w:hAnsi="Calibri" w:cs="Calibri"/>
                  <w:color w:val="0000FF"/>
                </w:rPr>
                <w:t>N 404/од</w:t>
              </w:r>
            </w:hyperlink>
            <w:r>
              <w:rPr>
                <w:rFonts w:ascii="Calibri" w:hAnsi="Calibri" w:cs="Calibri"/>
                <w:color w:val="392C69"/>
              </w:rPr>
              <w:t xml:space="preserve">, от 01.10.2018 </w:t>
            </w:r>
            <w:hyperlink r:id="rId9" w:history="1">
              <w:r>
                <w:rPr>
                  <w:rFonts w:ascii="Calibri" w:hAnsi="Calibri" w:cs="Calibri"/>
                  <w:color w:val="0000FF"/>
                </w:rPr>
                <w:t>N 326/од</w:t>
              </w:r>
            </w:hyperlink>
            <w:r>
              <w:rPr>
                <w:rFonts w:ascii="Calibri" w:hAnsi="Calibri" w:cs="Calibri"/>
                <w:color w:val="392C69"/>
              </w:rPr>
              <w:t>)</w:t>
            </w:r>
          </w:p>
        </w:tc>
      </w:tr>
    </w:tbl>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Приказываю:</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1. Утвердить прилагаемые:</w:t>
      </w:r>
    </w:p>
    <w:p w:rsidR="00ED62B4" w:rsidRDefault="00ED62B4">
      <w:pPr>
        <w:spacing w:before="220" w:after="1" w:line="220" w:lineRule="atLeast"/>
        <w:ind w:firstLine="540"/>
        <w:jc w:val="both"/>
      </w:pPr>
      <w:r>
        <w:rPr>
          <w:rFonts w:ascii="Calibri" w:hAnsi="Calibri" w:cs="Calibri"/>
        </w:rPr>
        <w:t xml:space="preserve">1.1. </w:t>
      </w:r>
      <w:hyperlink w:anchor="P48" w:history="1">
        <w:r>
          <w:rPr>
            <w:rFonts w:ascii="Calibri" w:hAnsi="Calibri" w:cs="Calibri"/>
            <w:color w:val="0000FF"/>
          </w:rPr>
          <w:t>Порядок</w:t>
        </w:r>
      </w:hyperlink>
      <w:r>
        <w:rPr>
          <w:rFonts w:ascii="Calibri" w:hAnsi="Calibri" w:cs="Calibri"/>
        </w:rPr>
        <w:t xml:space="preserve"> заключения соглашения о ведении деятельности резидента регионального индустриального, агропромышленного, туристско-рекреационного или технологического парка.</w:t>
      </w:r>
    </w:p>
    <w:p w:rsidR="00ED62B4" w:rsidRDefault="00ED62B4">
      <w:pPr>
        <w:spacing w:after="1" w:line="220" w:lineRule="atLeast"/>
        <w:jc w:val="both"/>
      </w:pPr>
      <w:r>
        <w:rPr>
          <w:rFonts w:ascii="Calibri" w:hAnsi="Calibri" w:cs="Calibri"/>
        </w:rPr>
        <w:t xml:space="preserve">(в ред. приказов минэкономразвития Ставропольского края от 23.11.2015 </w:t>
      </w:r>
      <w:hyperlink r:id="rId10" w:history="1">
        <w:r>
          <w:rPr>
            <w:rFonts w:ascii="Calibri" w:hAnsi="Calibri" w:cs="Calibri"/>
            <w:color w:val="0000FF"/>
          </w:rPr>
          <w:t>N 437/од</w:t>
        </w:r>
      </w:hyperlink>
      <w:r>
        <w:rPr>
          <w:rFonts w:ascii="Calibri" w:hAnsi="Calibri" w:cs="Calibri"/>
        </w:rPr>
        <w:t xml:space="preserve">, от 07.11.2017 </w:t>
      </w:r>
      <w:hyperlink r:id="rId11" w:history="1">
        <w:r>
          <w:rPr>
            <w:rFonts w:ascii="Calibri" w:hAnsi="Calibri" w:cs="Calibri"/>
            <w:color w:val="0000FF"/>
          </w:rPr>
          <w:t>N 404/од</w:t>
        </w:r>
      </w:hyperlink>
      <w:r>
        <w:rPr>
          <w:rFonts w:ascii="Calibri" w:hAnsi="Calibri" w:cs="Calibri"/>
        </w:rPr>
        <w:t>)</w:t>
      </w:r>
    </w:p>
    <w:p w:rsidR="00ED62B4" w:rsidRDefault="00ED62B4">
      <w:pPr>
        <w:spacing w:before="220" w:after="1" w:line="220" w:lineRule="atLeast"/>
        <w:ind w:firstLine="540"/>
        <w:jc w:val="both"/>
      </w:pPr>
      <w:r>
        <w:rPr>
          <w:rFonts w:ascii="Calibri" w:hAnsi="Calibri" w:cs="Calibri"/>
        </w:rPr>
        <w:t xml:space="preserve">1.2. Типовую форму </w:t>
      </w:r>
      <w:hyperlink w:anchor="P549" w:history="1">
        <w:r>
          <w:rPr>
            <w:rFonts w:ascii="Calibri" w:hAnsi="Calibri" w:cs="Calibri"/>
            <w:color w:val="0000FF"/>
          </w:rPr>
          <w:t>соглашения</w:t>
        </w:r>
      </w:hyperlink>
      <w:r>
        <w:rPr>
          <w:rFonts w:ascii="Calibri" w:hAnsi="Calibri" w:cs="Calibri"/>
        </w:rPr>
        <w:t xml:space="preserve"> о ведении деятельности резидента регионального индустриального, агропромышленного или туристско-рекреационного парка.</w:t>
      </w:r>
    </w:p>
    <w:p w:rsidR="00ED62B4" w:rsidRDefault="00ED62B4">
      <w:pPr>
        <w:spacing w:after="1" w:line="220" w:lineRule="atLeast"/>
        <w:jc w:val="both"/>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минэкономразвития Ставропольского края от 07.11.2017 N 404/од)</w:t>
      </w:r>
    </w:p>
    <w:p w:rsidR="00ED62B4" w:rsidRDefault="00ED62B4">
      <w:pPr>
        <w:spacing w:before="220" w:after="1" w:line="220" w:lineRule="atLeast"/>
        <w:ind w:firstLine="540"/>
        <w:jc w:val="both"/>
      </w:pPr>
      <w:r>
        <w:rPr>
          <w:rFonts w:ascii="Calibri" w:hAnsi="Calibri" w:cs="Calibri"/>
        </w:rPr>
        <w:t xml:space="preserve">1.3. Типовую форму </w:t>
      </w:r>
      <w:hyperlink w:anchor="P898" w:history="1">
        <w:r>
          <w:rPr>
            <w:rFonts w:ascii="Calibri" w:hAnsi="Calibri" w:cs="Calibri"/>
            <w:color w:val="0000FF"/>
          </w:rPr>
          <w:t>соглашения</w:t>
        </w:r>
      </w:hyperlink>
      <w:r>
        <w:rPr>
          <w:rFonts w:ascii="Calibri" w:hAnsi="Calibri" w:cs="Calibri"/>
        </w:rPr>
        <w:t xml:space="preserve"> о ведении деятельности резидента регионального технологического парка.</w:t>
      </w:r>
    </w:p>
    <w:p w:rsidR="00ED62B4" w:rsidRDefault="00ED62B4">
      <w:pPr>
        <w:spacing w:before="220" w:after="1" w:line="220" w:lineRule="atLeast"/>
        <w:ind w:firstLine="540"/>
        <w:jc w:val="both"/>
      </w:pPr>
      <w:r>
        <w:rPr>
          <w:rFonts w:ascii="Calibri" w:hAnsi="Calibri" w:cs="Calibri"/>
        </w:rPr>
        <w:t xml:space="preserve">1.4. Форму </w:t>
      </w:r>
      <w:hyperlink w:anchor="P1227" w:history="1">
        <w:r>
          <w:rPr>
            <w:rFonts w:ascii="Calibri" w:hAnsi="Calibri" w:cs="Calibri"/>
            <w:color w:val="0000FF"/>
          </w:rPr>
          <w:t>реестра</w:t>
        </w:r>
      </w:hyperlink>
      <w:r>
        <w:rPr>
          <w:rFonts w:ascii="Calibri" w:hAnsi="Calibri" w:cs="Calibri"/>
        </w:rPr>
        <w:t xml:space="preserve"> резидентов региональных индустриальных, агропромышленных, туристско-рекреационных и технологических парков.</w:t>
      </w:r>
    </w:p>
    <w:p w:rsidR="00ED62B4" w:rsidRDefault="00ED62B4">
      <w:pPr>
        <w:spacing w:after="1" w:line="220" w:lineRule="atLeast"/>
        <w:jc w:val="both"/>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минэкономразвития Ставропольского края от 07.11.2017 N 404/од)</w:t>
      </w:r>
    </w:p>
    <w:p w:rsidR="00ED62B4" w:rsidRDefault="00ED62B4">
      <w:pPr>
        <w:spacing w:before="200" w:after="1" w:line="200" w:lineRule="atLeast"/>
        <w:jc w:val="both"/>
      </w:pPr>
      <w:r>
        <w:rPr>
          <w:rFonts w:ascii="Courier New" w:hAnsi="Courier New" w:cs="Courier New"/>
          <w:sz w:val="20"/>
        </w:rPr>
        <w:t xml:space="preserve">     1</w:t>
      </w:r>
    </w:p>
    <w:p w:rsidR="00ED62B4" w:rsidRDefault="00ED62B4">
      <w:pPr>
        <w:spacing w:after="1" w:line="200" w:lineRule="atLeast"/>
        <w:jc w:val="both"/>
      </w:pPr>
      <w:r>
        <w:rPr>
          <w:rFonts w:ascii="Courier New" w:hAnsi="Courier New" w:cs="Courier New"/>
          <w:sz w:val="20"/>
        </w:rPr>
        <w:t xml:space="preserve">    1 .  Установить,  что  термины  и  понятия,  используемые  в  настоящем</w:t>
      </w:r>
    </w:p>
    <w:p w:rsidR="00ED62B4" w:rsidRDefault="00ED62B4">
      <w:pPr>
        <w:spacing w:after="1" w:line="200" w:lineRule="atLeast"/>
        <w:jc w:val="both"/>
      </w:pPr>
      <w:r>
        <w:rPr>
          <w:rFonts w:ascii="Courier New" w:hAnsi="Courier New" w:cs="Courier New"/>
          <w:sz w:val="20"/>
        </w:rPr>
        <w:t xml:space="preserve">приказе,  применяются  в  значениях,  установленных </w:t>
      </w:r>
      <w:hyperlink r:id="rId14" w:history="1">
        <w:r>
          <w:rPr>
            <w:rFonts w:ascii="Courier New" w:hAnsi="Courier New" w:cs="Courier New"/>
            <w:color w:val="0000FF"/>
            <w:sz w:val="20"/>
          </w:rPr>
          <w:t>Законом</w:t>
        </w:r>
      </w:hyperlink>
      <w:r>
        <w:rPr>
          <w:rFonts w:ascii="Courier New" w:hAnsi="Courier New" w:cs="Courier New"/>
          <w:sz w:val="20"/>
        </w:rPr>
        <w:t xml:space="preserve"> Ставропольского</w:t>
      </w:r>
    </w:p>
    <w:p w:rsidR="00ED62B4" w:rsidRDefault="00ED62B4">
      <w:pPr>
        <w:spacing w:after="1" w:line="200" w:lineRule="atLeast"/>
        <w:jc w:val="both"/>
      </w:pPr>
      <w:r>
        <w:rPr>
          <w:rFonts w:ascii="Courier New" w:hAnsi="Courier New" w:cs="Courier New"/>
          <w:sz w:val="20"/>
        </w:rPr>
        <w:t>края   от  29  декабря  2009  г.  N  98-кз  "О региональных индустриальных,</w:t>
      </w:r>
    </w:p>
    <w:p w:rsidR="00ED62B4" w:rsidRDefault="00ED62B4">
      <w:pPr>
        <w:spacing w:after="1" w:line="200" w:lineRule="atLeast"/>
        <w:jc w:val="both"/>
      </w:pPr>
      <w:r>
        <w:rPr>
          <w:rFonts w:ascii="Courier New" w:hAnsi="Courier New" w:cs="Courier New"/>
          <w:sz w:val="20"/>
        </w:rPr>
        <w:t>агропромышленных,  туристско-рекреационных и технологических парках" (далее</w:t>
      </w:r>
    </w:p>
    <w:p w:rsidR="00ED62B4" w:rsidRDefault="00ED62B4">
      <w:pPr>
        <w:spacing w:after="1" w:line="200" w:lineRule="atLeast"/>
        <w:jc w:val="both"/>
      </w:pPr>
      <w:r>
        <w:rPr>
          <w:rFonts w:ascii="Courier New" w:hAnsi="Courier New" w:cs="Courier New"/>
          <w:sz w:val="20"/>
        </w:rPr>
        <w:t>-  Закон  N  98-кз)  и  нормативными правовыми актами Ставропольского края,</w:t>
      </w:r>
    </w:p>
    <w:p w:rsidR="00ED62B4" w:rsidRDefault="00ED62B4">
      <w:pPr>
        <w:spacing w:after="1" w:line="200" w:lineRule="atLeast"/>
        <w:jc w:val="both"/>
      </w:pPr>
      <w:r>
        <w:rPr>
          <w:rFonts w:ascii="Courier New" w:hAnsi="Courier New" w:cs="Courier New"/>
          <w:sz w:val="20"/>
        </w:rPr>
        <w:t xml:space="preserve">принятыми в рамках реализации </w:t>
      </w:r>
      <w:hyperlink r:id="rId15" w:history="1">
        <w:r>
          <w:rPr>
            <w:rFonts w:ascii="Courier New" w:hAnsi="Courier New" w:cs="Courier New"/>
            <w:color w:val="0000FF"/>
            <w:sz w:val="20"/>
          </w:rPr>
          <w:t>Закона</w:t>
        </w:r>
      </w:hyperlink>
      <w:r>
        <w:rPr>
          <w:rFonts w:ascii="Courier New" w:hAnsi="Courier New" w:cs="Courier New"/>
          <w:sz w:val="20"/>
        </w:rPr>
        <w:t xml:space="preserve"> N 98-кз.</w:t>
      </w:r>
    </w:p>
    <w:p w:rsidR="00ED62B4" w:rsidRDefault="00ED62B4">
      <w:pPr>
        <w:spacing w:after="1" w:line="220" w:lineRule="atLeast"/>
        <w:jc w:val="both"/>
      </w:pPr>
      <w:r>
        <w:rPr>
          <w:rFonts w:ascii="Calibri" w:hAnsi="Calibri" w:cs="Calibri"/>
        </w:rPr>
        <w:t xml:space="preserve">(п. 1.1 введен </w:t>
      </w:r>
      <w:hyperlink r:id="rId16" w:history="1">
        <w:r>
          <w:rPr>
            <w:rFonts w:ascii="Calibri" w:hAnsi="Calibri" w:cs="Calibri"/>
            <w:color w:val="0000FF"/>
          </w:rPr>
          <w:t>приказом</w:t>
        </w:r>
      </w:hyperlink>
      <w:r>
        <w:rPr>
          <w:rFonts w:ascii="Calibri" w:hAnsi="Calibri" w:cs="Calibri"/>
        </w:rPr>
        <w:t xml:space="preserve"> минэкономразвития Ставропольского края от 04.09.2015 N 315/од; в ред. </w:t>
      </w:r>
      <w:hyperlink r:id="rId17" w:history="1">
        <w:r>
          <w:rPr>
            <w:rFonts w:ascii="Calibri" w:hAnsi="Calibri" w:cs="Calibri"/>
            <w:color w:val="0000FF"/>
          </w:rPr>
          <w:t>приказа</w:t>
        </w:r>
      </w:hyperlink>
      <w:r>
        <w:rPr>
          <w:rFonts w:ascii="Calibri" w:hAnsi="Calibri" w:cs="Calibri"/>
        </w:rPr>
        <w:t xml:space="preserve"> минэкономразвития Ставропольского края от 07.11.2017 N 404/од)</w:t>
      </w:r>
    </w:p>
    <w:p w:rsidR="00ED62B4" w:rsidRDefault="00ED62B4">
      <w:pPr>
        <w:spacing w:before="220" w:after="1" w:line="220" w:lineRule="atLeast"/>
        <w:ind w:firstLine="540"/>
        <w:jc w:val="both"/>
      </w:pPr>
      <w:r>
        <w:rPr>
          <w:rFonts w:ascii="Calibri" w:hAnsi="Calibri" w:cs="Calibri"/>
        </w:rPr>
        <w:t>2. Настоящий приказ вступает в силу со дня его подписания.</w:t>
      </w:r>
    </w:p>
    <w:p w:rsidR="00ED62B4" w:rsidRDefault="00ED62B4">
      <w:pPr>
        <w:spacing w:after="1" w:line="220" w:lineRule="atLeast"/>
        <w:jc w:val="both"/>
      </w:pPr>
    </w:p>
    <w:p w:rsidR="00ED62B4" w:rsidRDefault="00ED62B4">
      <w:pPr>
        <w:spacing w:after="1" w:line="220" w:lineRule="atLeast"/>
        <w:jc w:val="right"/>
      </w:pPr>
      <w:r>
        <w:rPr>
          <w:rFonts w:ascii="Calibri" w:hAnsi="Calibri" w:cs="Calibri"/>
        </w:rPr>
        <w:t>Министр экономического развития</w:t>
      </w:r>
    </w:p>
    <w:p w:rsidR="00ED62B4" w:rsidRDefault="00ED62B4">
      <w:pPr>
        <w:spacing w:after="1" w:line="220" w:lineRule="atLeast"/>
        <w:jc w:val="right"/>
      </w:pPr>
      <w:r>
        <w:rPr>
          <w:rFonts w:ascii="Calibri" w:hAnsi="Calibri" w:cs="Calibri"/>
        </w:rPr>
        <w:t>Ю.В.ЯГУДАЕВ</w:t>
      </w: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right"/>
        <w:outlineLvl w:val="0"/>
      </w:pPr>
      <w:r>
        <w:rPr>
          <w:rFonts w:ascii="Calibri" w:hAnsi="Calibri" w:cs="Calibri"/>
        </w:rPr>
        <w:t>Утвержден</w:t>
      </w:r>
    </w:p>
    <w:p w:rsidR="00ED62B4" w:rsidRDefault="00ED62B4">
      <w:pPr>
        <w:spacing w:after="1" w:line="220" w:lineRule="atLeast"/>
        <w:jc w:val="right"/>
      </w:pPr>
      <w:r>
        <w:rPr>
          <w:rFonts w:ascii="Calibri" w:hAnsi="Calibri" w:cs="Calibri"/>
        </w:rPr>
        <w:t>приказом</w:t>
      </w:r>
    </w:p>
    <w:p w:rsidR="00ED62B4" w:rsidRDefault="00ED62B4">
      <w:pPr>
        <w:spacing w:after="1" w:line="220" w:lineRule="atLeast"/>
        <w:jc w:val="right"/>
      </w:pPr>
      <w:r>
        <w:rPr>
          <w:rFonts w:ascii="Calibri" w:hAnsi="Calibri" w:cs="Calibri"/>
        </w:rPr>
        <w:t>министерства экономического</w:t>
      </w:r>
    </w:p>
    <w:p w:rsidR="00ED62B4" w:rsidRDefault="00ED62B4">
      <w:pPr>
        <w:spacing w:after="1" w:line="220" w:lineRule="atLeast"/>
        <w:jc w:val="right"/>
      </w:pPr>
      <w:r>
        <w:rPr>
          <w:rFonts w:ascii="Calibri" w:hAnsi="Calibri" w:cs="Calibri"/>
        </w:rPr>
        <w:t>развития Ставропольского края</w:t>
      </w:r>
    </w:p>
    <w:p w:rsidR="00ED62B4" w:rsidRDefault="00ED62B4">
      <w:pPr>
        <w:spacing w:after="1" w:line="220" w:lineRule="atLeast"/>
        <w:jc w:val="right"/>
      </w:pPr>
      <w:r>
        <w:rPr>
          <w:rFonts w:ascii="Calibri" w:hAnsi="Calibri" w:cs="Calibri"/>
        </w:rPr>
        <w:t>от 19 мая 2010 г. N 169/од</w:t>
      </w:r>
    </w:p>
    <w:p w:rsidR="00ED62B4" w:rsidRDefault="00ED62B4">
      <w:pPr>
        <w:spacing w:after="1" w:line="220" w:lineRule="atLeast"/>
        <w:jc w:val="both"/>
      </w:pPr>
    </w:p>
    <w:p w:rsidR="00ED62B4" w:rsidRDefault="00ED62B4">
      <w:pPr>
        <w:spacing w:after="1" w:line="220" w:lineRule="atLeast"/>
        <w:jc w:val="center"/>
      </w:pPr>
      <w:bookmarkStart w:id="0" w:name="P48"/>
      <w:bookmarkEnd w:id="0"/>
      <w:r>
        <w:rPr>
          <w:rFonts w:ascii="Calibri" w:hAnsi="Calibri" w:cs="Calibri"/>
          <w:b/>
        </w:rPr>
        <w:t>ПОРЯДОК</w:t>
      </w:r>
    </w:p>
    <w:p w:rsidR="00ED62B4" w:rsidRDefault="00ED62B4">
      <w:pPr>
        <w:spacing w:after="1" w:line="220" w:lineRule="atLeast"/>
        <w:jc w:val="center"/>
      </w:pPr>
      <w:r>
        <w:rPr>
          <w:rFonts w:ascii="Calibri" w:hAnsi="Calibri" w:cs="Calibri"/>
          <w:b/>
        </w:rPr>
        <w:t>ЗАКЛЮЧЕНИЯ СОГЛАШЕНИЯ О ВЕДЕНИИ ДЕЯТЕЛЬНОСТИ РЕЗИДЕНТА</w:t>
      </w:r>
    </w:p>
    <w:p w:rsidR="00ED62B4" w:rsidRDefault="00ED62B4">
      <w:pPr>
        <w:spacing w:after="1" w:line="220" w:lineRule="atLeast"/>
        <w:jc w:val="center"/>
      </w:pPr>
      <w:r>
        <w:rPr>
          <w:rFonts w:ascii="Calibri" w:hAnsi="Calibri" w:cs="Calibri"/>
          <w:b/>
        </w:rPr>
        <w:t>РЕГИОНАЛЬНОГО ИНДУСТРИАЛЬНОГО, АГРОПРОМЫШЛЕННОГО,</w:t>
      </w:r>
    </w:p>
    <w:p w:rsidR="00ED62B4" w:rsidRDefault="00ED62B4">
      <w:pPr>
        <w:spacing w:after="1" w:line="220" w:lineRule="atLeast"/>
        <w:jc w:val="center"/>
      </w:pPr>
      <w:r>
        <w:rPr>
          <w:rFonts w:ascii="Calibri" w:hAnsi="Calibri" w:cs="Calibri"/>
          <w:b/>
        </w:rPr>
        <w:t>ТУРИСТСКО-РЕКРЕАЦИОННОГО ИЛИ ТЕХНОЛОГИЧЕСКОГО ПАРКА</w:t>
      </w:r>
    </w:p>
    <w:p w:rsidR="00ED62B4" w:rsidRDefault="00ED62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D62B4">
        <w:trPr>
          <w:jc w:val="center"/>
        </w:trPr>
        <w:tc>
          <w:tcPr>
            <w:tcW w:w="9294" w:type="dxa"/>
            <w:tcBorders>
              <w:top w:val="nil"/>
              <w:left w:val="single" w:sz="24" w:space="0" w:color="CED3F1"/>
              <w:bottom w:val="nil"/>
              <w:right w:val="single" w:sz="24" w:space="0" w:color="F4F3F8"/>
            </w:tcBorders>
            <w:shd w:val="clear" w:color="auto" w:fill="F4F3F8"/>
          </w:tcPr>
          <w:p w:rsidR="00ED62B4" w:rsidRDefault="00ED62B4">
            <w:pPr>
              <w:spacing w:after="1" w:line="220" w:lineRule="atLeast"/>
              <w:jc w:val="center"/>
            </w:pPr>
            <w:r>
              <w:rPr>
                <w:rFonts w:ascii="Calibri" w:hAnsi="Calibri" w:cs="Calibri"/>
                <w:color w:val="392C69"/>
              </w:rPr>
              <w:t>Список изменяющих документов</w:t>
            </w:r>
          </w:p>
          <w:p w:rsidR="00ED62B4" w:rsidRDefault="00ED62B4">
            <w:pPr>
              <w:spacing w:after="1" w:line="220" w:lineRule="atLeast"/>
              <w:jc w:val="center"/>
            </w:pPr>
            <w:r>
              <w:rPr>
                <w:rFonts w:ascii="Calibri" w:hAnsi="Calibri" w:cs="Calibri"/>
                <w:color w:val="392C69"/>
              </w:rPr>
              <w:t>(в ред. приказов минэкономразвития Ставропольского края</w:t>
            </w:r>
          </w:p>
          <w:p w:rsidR="00ED62B4" w:rsidRDefault="00ED62B4">
            <w:pPr>
              <w:spacing w:after="1" w:line="220" w:lineRule="atLeast"/>
              <w:jc w:val="center"/>
            </w:pPr>
            <w:r>
              <w:rPr>
                <w:rFonts w:ascii="Calibri" w:hAnsi="Calibri" w:cs="Calibri"/>
                <w:color w:val="392C69"/>
              </w:rPr>
              <w:t xml:space="preserve">от 04.09.2015 </w:t>
            </w:r>
            <w:hyperlink r:id="rId18" w:history="1">
              <w:r>
                <w:rPr>
                  <w:rFonts w:ascii="Calibri" w:hAnsi="Calibri" w:cs="Calibri"/>
                  <w:color w:val="0000FF"/>
                </w:rPr>
                <w:t>N 315/од</w:t>
              </w:r>
            </w:hyperlink>
            <w:r>
              <w:rPr>
                <w:rFonts w:ascii="Calibri" w:hAnsi="Calibri" w:cs="Calibri"/>
                <w:color w:val="392C69"/>
              </w:rPr>
              <w:t xml:space="preserve">, от 23.11.2015 </w:t>
            </w:r>
            <w:hyperlink r:id="rId19" w:history="1">
              <w:r>
                <w:rPr>
                  <w:rFonts w:ascii="Calibri" w:hAnsi="Calibri" w:cs="Calibri"/>
                  <w:color w:val="0000FF"/>
                </w:rPr>
                <w:t>N 437/од</w:t>
              </w:r>
            </w:hyperlink>
            <w:r>
              <w:rPr>
                <w:rFonts w:ascii="Calibri" w:hAnsi="Calibri" w:cs="Calibri"/>
                <w:color w:val="392C69"/>
              </w:rPr>
              <w:t xml:space="preserve">, от 07.11.2017 </w:t>
            </w:r>
            <w:hyperlink r:id="rId20" w:history="1">
              <w:r>
                <w:rPr>
                  <w:rFonts w:ascii="Calibri" w:hAnsi="Calibri" w:cs="Calibri"/>
                  <w:color w:val="0000FF"/>
                </w:rPr>
                <w:t>N 404/од</w:t>
              </w:r>
            </w:hyperlink>
            <w:r>
              <w:rPr>
                <w:rFonts w:ascii="Calibri" w:hAnsi="Calibri" w:cs="Calibri"/>
                <w:color w:val="392C69"/>
              </w:rPr>
              <w:t>,</w:t>
            </w:r>
          </w:p>
          <w:p w:rsidR="00ED62B4" w:rsidRDefault="00ED62B4">
            <w:pPr>
              <w:spacing w:after="1" w:line="220" w:lineRule="atLeast"/>
              <w:jc w:val="center"/>
            </w:pPr>
            <w:r>
              <w:rPr>
                <w:rFonts w:ascii="Calibri" w:hAnsi="Calibri" w:cs="Calibri"/>
                <w:color w:val="392C69"/>
              </w:rPr>
              <w:t xml:space="preserve">от 01.10.2018 </w:t>
            </w:r>
            <w:hyperlink r:id="rId21" w:history="1">
              <w:r>
                <w:rPr>
                  <w:rFonts w:ascii="Calibri" w:hAnsi="Calibri" w:cs="Calibri"/>
                  <w:color w:val="0000FF"/>
                </w:rPr>
                <w:t>N 326/од</w:t>
              </w:r>
            </w:hyperlink>
            <w:r>
              <w:rPr>
                <w:rFonts w:ascii="Calibri" w:hAnsi="Calibri" w:cs="Calibri"/>
                <w:color w:val="392C69"/>
              </w:rPr>
              <w:t>)</w:t>
            </w:r>
          </w:p>
        </w:tc>
      </w:tr>
    </w:tbl>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 xml:space="preserve">1. Настоящий Порядок разработан в соответствии со </w:t>
      </w:r>
      <w:hyperlink r:id="rId22" w:history="1">
        <w:r>
          <w:rPr>
            <w:rFonts w:ascii="Calibri" w:hAnsi="Calibri" w:cs="Calibri"/>
            <w:color w:val="0000FF"/>
          </w:rPr>
          <w:t>статьей 9</w:t>
        </w:r>
      </w:hyperlink>
      <w:r>
        <w:rPr>
          <w:rFonts w:ascii="Calibri" w:hAnsi="Calibri" w:cs="Calibri"/>
        </w:rPr>
        <w:t xml:space="preserve"> Закона Ставропольского края от 29 декабря 2009 г. N 98-кз "О региональных индустриальных, агропромышленных, туристско-рекреационных и технологических парках" (далее - Закон N 98-кз) и определяет условия заключения соглашения о ведении деятельности резидента регионального индустриального, туристско-рекреационного или технологического парка (далее - Соглашение о ведении деятельности резидента регионального парка).</w:t>
      </w:r>
    </w:p>
    <w:p w:rsidR="00ED62B4" w:rsidRDefault="00ED62B4">
      <w:pPr>
        <w:spacing w:after="1" w:line="220" w:lineRule="atLeast"/>
        <w:jc w:val="both"/>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минэкономразвития Ставропольского края от 07.11.2017 N 404/од)</w:t>
      </w:r>
    </w:p>
    <w:p w:rsidR="00ED62B4" w:rsidRDefault="00ED62B4">
      <w:pPr>
        <w:spacing w:before="220" w:after="1" w:line="220" w:lineRule="atLeast"/>
        <w:ind w:firstLine="540"/>
        <w:jc w:val="both"/>
      </w:pPr>
      <w:r>
        <w:rPr>
          <w:rFonts w:ascii="Calibri" w:hAnsi="Calibri" w:cs="Calibri"/>
        </w:rPr>
        <w:t>2. Соглашение о ведении деятельности резидента регионального парка заключается государственным унитарным предприятием Ставропольского края "Корпорация развития Ставропольского края" (далее - Управляющая организация) с хозяйствующим субъектом на основании:</w:t>
      </w:r>
    </w:p>
    <w:p w:rsidR="00ED62B4" w:rsidRDefault="00ED62B4">
      <w:pPr>
        <w:spacing w:after="1" w:line="220" w:lineRule="atLeast"/>
        <w:jc w:val="both"/>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минэкономразвития Ставропольского края от 23.11.2015 N 437/од)</w:t>
      </w:r>
    </w:p>
    <w:p w:rsidR="00ED62B4" w:rsidRDefault="00ED62B4">
      <w:pPr>
        <w:spacing w:before="220" w:after="1" w:line="220" w:lineRule="atLeast"/>
        <w:ind w:firstLine="540"/>
        <w:jc w:val="both"/>
      </w:pPr>
      <w:r>
        <w:rPr>
          <w:rFonts w:ascii="Calibri" w:hAnsi="Calibri" w:cs="Calibri"/>
        </w:rPr>
        <w:t>заявки хозяйствующего субъекта на заключение соглашения о ведении деятельности резидента регионального парка (далее - Заявка);</w:t>
      </w:r>
    </w:p>
    <w:p w:rsidR="00ED62B4" w:rsidRDefault="00ED62B4">
      <w:pPr>
        <w:spacing w:before="220" w:after="1" w:line="220" w:lineRule="atLeast"/>
        <w:ind w:firstLine="540"/>
        <w:jc w:val="both"/>
      </w:pPr>
      <w:r>
        <w:rPr>
          <w:rFonts w:ascii="Calibri" w:hAnsi="Calibri" w:cs="Calibri"/>
        </w:rPr>
        <w:t xml:space="preserve">положительного решения координационного совета по развитию инвестиционной деятельности и конкуренции на территории Ставропольского края, созданного </w:t>
      </w:r>
      <w:hyperlink r:id="rId25" w:history="1">
        <w:r>
          <w:rPr>
            <w:rFonts w:ascii="Calibri" w:hAnsi="Calibri" w:cs="Calibri"/>
            <w:color w:val="0000FF"/>
          </w:rPr>
          <w:t>постановлением</w:t>
        </w:r>
      </w:hyperlink>
      <w:r>
        <w:rPr>
          <w:rFonts w:ascii="Calibri" w:hAnsi="Calibri" w:cs="Calibri"/>
        </w:rPr>
        <w:t xml:space="preserve"> Правительства Ставропольского края от 20 апреля 2001 г. N 68-п (далее - Координационный совет), о присвоении хозяйствующему субъекту статуса резидента регионального парка;</w:t>
      </w:r>
    </w:p>
    <w:p w:rsidR="00ED62B4" w:rsidRDefault="00ED62B4">
      <w:pPr>
        <w:spacing w:before="220" w:after="1" w:line="220" w:lineRule="atLeast"/>
        <w:ind w:firstLine="540"/>
        <w:jc w:val="both"/>
      </w:pPr>
      <w:r>
        <w:rPr>
          <w:rFonts w:ascii="Calibri" w:hAnsi="Calibri" w:cs="Calibri"/>
        </w:rPr>
        <w:t>наличия у хозяйствующего субъекта инвестиционного (инновационного) проекта или бизнес-плана инвестиционного (инновационного) проекта, планируемого к реализации на территории регионального парка и соответствующего направлениям специализации регионального парка (далее - Проект).</w:t>
      </w:r>
    </w:p>
    <w:p w:rsidR="00ED62B4" w:rsidRDefault="00ED62B4">
      <w:pPr>
        <w:spacing w:before="220" w:after="1" w:line="220" w:lineRule="atLeast"/>
        <w:ind w:firstLine="540"/>
        <w:jc w:val="both"/>
      </w:pPr>
      <w:bookmarkStart w:id="1" w:name="P64"/>
      <w:bookmarkEnd w:id="1"/>
      <w:r>
        <w:rPr>
          <w:rFonts w:ascii="Calibri" w:hAnsi="Calibri" w:cs="Calibri"/>
        </w:rPr>
        <w:t>3. В Заявке, которая подается в Управляющую организацию, указывается:</w:t>
      </w:r>
    </w:p>
    <w:p w:rsidR="00ED62B4" w:rsidRDefault="00ED62B4">
      <w:pPr>
        <w:spacing w:before="220" w:after="1" w:line="220" w:lineRule="atLeast"/>
        <w:ind w:firstLine="540"/>
        <w:jc w:val="both"/>
      </w:pPr>
      <w:r>
        <w:rPr>
          <w:rFonts w:ascii="Calibri" w:hAnsi="Calibri" w:cs="Calibri"/>
        </w:rPr>
        <w:t>полное наименование хозяйствующего субъекта;</w:t>
      </w:r>
    </w:p>
    <w:p w:rsidR="00ED62B4" w:rsidRDefault="00ED62B4">
      <w:pPr>
        <w:spacing w:before="220" w:after="1" w:line="220" w:lineRule="atLeast"/>
        <w:ind w:firstLine="540"/>
        <w:jc w:val="both"/>
      </w:pPr>
      <w:r>
        <w:rPr>
          <w:rFonts w:ascii="Calibri" w:hAnsi="Calibri" w:cs="Calibri"/>
        </w:rPr>
        <w:t>сведения о видах деятельности хозяйствующего субъекта, планируемых для осуществления на территории регионального парка;</w:t>
      </w:r>
    </w:p>
    <w:p w:rsidR="00ED62B4" w:rsidRDefault="00ED62B4">
      <w:pPr>
        <w:spacing w:before="220" w:after="1" w:line="220" w:lineRule="atLeast"/>
        <w:ind w:firstLine="540"/>
        <w:jc w:val="both"/>
      </w:pPr>
      <w:r>
        <w:rPr>
          <w:rFonts w:ascii="Calibri" w:hAnsi="Calibri" w:cs="Calibri"/>
        </w:rPr>
        <w:t xml:space="preserve">сведения о земельном(ых) участке(ах), расположенном(ых) в пределах территории регионального индустриального парка, агропромышленного или туристско-рекреационного </w:t>
      </w:r>
      <w:r>
        <w:rPr>
          <w:rFonts w:ascii="Calibri" w:hAnsi="Calibri" w:cs="Calibri"/>
        </w:rPr>
        <w:lastRenderedPageBreak/>
        <w:t>парка, планируемом(ых), необходимом(ых) для ведения деятельности хозяйствующего субъекта на территории регионального индустриального парка, агропромышленного или туристско-рекреационного парка, - для хозяйствующих субъектов, подавших в Управляющую организацию заявку на заключение соглашения о ведении деятельности резидента регионального индустриального парка, агропромышленного или туристско-рекреационного парка;</w:t>
      </w:r>
    </w:p>
    <w:p w:rsidR="00ED62B4" w:rsidRDefault="00ED62B4">
      <w:pPr>
        <w:spacing w:after="1" w:line="220" w:lineRule="atLeast"/>
        <w:jc w:val="both"/>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минэкономразвития Ставропольского края от 07.11.2017 N 404/од)</w:t>
      </w:r>
    </w:p>
    <w:p w:rsidR="00ED62B4" w:rsidRDefault="00ED62B4">
      <w:pPr>
        <w:spacing w:before="220" w:after="1" w:line="220" w:lineRule="atLeast"/>
        <w:ind w:firstLine="540"/>
        <w:jc w:val="both"/>
      </w:pPr>
      <w:r>
        <w:rPr>
          <w:rFonts w:ascii="Calibri" w:hAnsi="Calibri" w:cs="Calibri"/>
        </w:rPr>
        <w:t>сведения о производственных и офисных площадях, ином имуществе, планируемом (необходимом) для ведения деятельности хозяйствующего субъекта на территории регионального технологического парка - для хозяйствующих субъектов, подавших в Управляющую организацию заявку на заключение соглашения о ведении деятельности резидента регионального технологического парка;</w:t>
      </w:r>
    </w:p>
    <w:p w:rsidR="00ED62B4" w:rsidRDefault="00ED62B4">
      <w:pPr>
        <w:spacing w:before="220" w:after="1" w:line="220" w:lineRule="atLeast"/>
        <w:ind w:firstLine="540"/>
        <w:jc w:val="both"/>
      </w:pPr>
      <w:r>
        <w:rPr>
          <w:rFonts w:ascii="Calibri" w:hAnsi="Calibri" w:cs="Calibri"/>
        </w:rPr>
        <w:t>срок, на который хозяйствующий субъект планирует заключить соглашение о ведении деятельности резидента регионального парка.</w:t>
      </w:r>
    </w:p>
    <w:p w:rsidR="00ED62B4" w:rsidRDefault="00ED62B4">
      <w:pPr>
        <w:spacing w:before="220" w:after="1" w:line="220" w:lineRule="atLeast"/>
        <w:ind w:firstLine="540"/>
        <w:jc w:val="both"/>
      </w:pPr>
      <w:r>
        <w:rPr>
          <w:rFonts w:ascii="Calibri" w:hAnsi="Calibri" w:cs="Calibri"/>
        </w:rPr>
        <w:t>Заявка должна быть подписана руководителем хозяйствующего субъекта или уполномоченным его представителем и заверена печатью хозяйствующего субъекта (при наличии печати).</w:t>
      </w:r>
    </w:p>
    <w:p w:rsidR="00ED62B4" w:rsidRDefault="00ED62B4">
      <w:pPr>
        <w:spacing w:before="220" w:after="1" w:line="220" w:lineRule="atLeast"/>
        <w:ind w:firstLine="540"/>
        <w:jc w:val="both"/>
      </w:pPr>
      <w:bookmarkStart w:id="2" w:name="P72"/>
      <w:bookmarkEnd w:id="2"/>
      <w:r>
        <w:rPr>
          <w:rFonts w:ascii="Calibri" w:hAnsi="Calibri" w:cs="Calibri"/>
        </w:rPr>
        <w:t>4. К Заявке должны быть приложены следующие документы:</w:t>
      </w:r>
    </w:p>
    <w:p w:rsidR="00ED62B4" w:rsidRDefault="00ED62B4">
      <w:pPr>
        <w:spacing w:before="220" w:after="1" w:line="220" w:lineRule="atLeast"/>
        <w:ind w:firstLine="540"/>
        <w:jc w:val="both"/>
      </w:pPr>
      <w:r>
        <w:rPr>
          <w:rFonts w:ascii="Calibri" w:hAnsi="Calibri" w:cs="Calibri"/>
        </w:rPr>
        <w:t>Проект, содержащий информацию согласно Приложению к настоящему Порядку. Проект представляется прошитым, пронумерованным, подписанным руководителем хозяйствующего субъекта или уполномоченным его представителем и заверенным печатью хозяйствующего субъекта (при наличии печати);</w:t>
      </w:r>
    </w:p>
    <w:p w:rsidR="00ED62B4" w:rsidRDefault="00ED62B4">
      <w:pPr>
        <w:spacing w:before="220" w:after="1" w:line="220" w:lineRule="atLeast"/>
        <w:ind w:firstLine="540"/>
        <w:jc w:val="both"/>
      </w:pPr>
      <w:r>
        <w:rPr>
          <w:rFonts w:ascii="Calibri" w:hAnsi="Calibri" w:cs="Calibri"/>
        </w:rPr>
        <w:t>копия годовой бухгалтерской (финансовой) отчетности за последний финансовый год, копии промежуточной бухгалтерской (финансовой) отчетности за истекшие отчетные периоды текущего финансового года или копии промежуточной бухгалтерской (финансовой) отчетности за весь период деятельности хозяйствующего субъекта (в случае, если хозяйствующий субъект создан менее одного финансового года назад), состоящей из бухгалтерского баланса, отчета о финансовых результатах и приложений к ним (с отметкой или отчетом налогового органа о ее принятии и заверенные хозяйствующим субъектом), - для хозяйствующих субъектов, применяющих общую систему налогообложения;</w:t>
      </w:r>
    </w:p>
    <w:p w:rsidR="00ED62B4" w:rsidRDefault="00ED62B4">
      <w:pPr>
        <w:spacing w:before="220" w:after="1" w:line="220" w:lineRule="atLeast"/>
        <w:ind w:firstLine="540"/>
        <w:jc w:val="both"/>
      </w:pPr>
      <w:r>
        <w:rPr>
          <w:rFonts w:ascii="Calibri" w:hAnsi="Calibri" w:cs="Calibri"/>
        </w:rPr>
        <w:t>копия уведомления о праве применения упрощенной системы налогообложения, налоговая декларация за последний финансовый год, книга кассира-операциониста и иные документы, подтверждающие валовую выручку (доход) хозяйствующего субъекта за последние шесть месяцев, заверенные хозяйствующим субъектом, - для хозяйствующих субъектов, применяющих упрощенную систему налогообложения;</w:t>
      </w:r>
    </w:p>
    <w:p w:rsidR="00ED62B4" w:rsidRDefault="00ED62B4">
      <w:pPr>
        <w:spacing w:before="220" w:after="1" w:line="220" w:lineRule="atLeast"/>
        <w:ind w:firstLine="540"/>
        <w:jc w:val="both"/>
      </w:pPr>
      <w:r>
        <w:rPr>
          <w:rFonts w:ascii="Calibri" w:hAnsi="Calibri" w:cs="Calibri"/>
        </w:rPr>
        <w:t>копии учредительных документов, свидетельства о государственной регистрации хозяйствующего субъекта, свидетельства о постановке хозяйствующего субъекта на налоговый учет в налоговом органе и документов, подтверждающих полномочия руководителя хозяйствующего субъекта или иного уполномоченного лица хозяйствующего субъекта, заверенные хозяйствующим субъектом;</w:t>
      </w:r>
    </w:p>
    <w:p w:rsidR="00ED62B4" w:rsidRDefault="00ED62B4">
      <w:pPr>
        <w:spacing w:before="220" w:after="1" w:line="220" w:lineRule="atLeast"/>
        <w:ind w:firstLine="540"/>
        <w:jc w:val="both"/>
      </w:pPr>
      <w:hyperlink r:id="rId27" w:history="1">
        <w:r>
          <w:rPr>
            <w:rFonts w:ascii="Calibri" w:hAnsi="Calibri" w:cs="Calibri"/>
            <w:color w:val="0000FF"/>
          </w:rPr>
          <w:t>справка</w:t>
        </w:r>
      </w:hyperlink>
      <w:r>
        <w:rPr>
          <w:rFonts w:ascii="Calibri" w:hAnsi="Calibri" w:cs="Calibri"/>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выданная на дату не ранее чем за 30 календарных дней до даты подачи хозяйствующим субъектом в Управляющую организацию Заявки;</w:t>
      </w:r>
    </w:p>
    <w:p w:rsidR="00ED62B4" w:rsidRDefault="00ED62B4">
      <w:pPr>
        <w:spacing w:after="1" w:line="220" w:lineRule="atLeast"/>
        <w:jc w:val="both"/>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минэкономразвития Ставропольского края от 07.11.2017 N 404/од)</w:t>
      </w:r>
    </w:p>
    <w:p w:rsidR="00ED62B4" w:rsidRDefault="00ED62B4">
      <w:pPr>
        <w:spacing w:before="220" w:after="1" w:line="220" w:lineRule="atLeast"/>
        <w:ind w:firstLine="540"/>
        <w:jc w:val="both"/>
      </w:pPr>
      <w:r>
        <w:rPr>
          <w:rFonts w:ascii="Calibri" w:hAnsi="Calibri" w:cs="Calibri"/>
        </w:rPr>
        <w:lastRenderedPageBreak/>
        <w:t>информационное письмо, обосновывающее источники финансирования Проекта, подписанное руководителем хозяйствующего субъекта или уполномоченным его представителем и заверенное печатью хозяйствующего субъекта (при наличии печати).</w:t>
      </w:r>
    </w:p>
    <w:p w:rsidR="00ED62B4" w:rsidRDefault="00ED62B4">
      <w:pPr>
        <w:spacing w:before="220" w:after="1" w:line="220" w:lineRule="atLeast"/>
        <w:ind w:firstLine="540"/>
        <w:jc w:val="both"/>
      </w:pPr>
      <w:r>
        <w:rPr>
          <w:rFonts w:ascii="Calibri" w:hAnsi="Calibri" w:cs="Calibri"/>
        </w:rPr>
        <w:t>5. Управляющая организация регистрирует Заявку и документы, прилагаемые к Заявке в день их поступления, и в течение 1 рабочего дня со дня поступления таких документов осуществляет их рассмотрение и при наличии замечаний к таким документам направляет хозяйствующему субъекту заключение о необходимости доработки документов в случае:</w:t>
      </w:r>
    </w:p>
    <w:p w:rsidR="00ED62B4" w:rsidRDefault="00ED62B4">
      <w:pPr>
        <w:spacing w:before="220" w:after="1" w:line="220" w:lineRule="atLeast"/>
        <w:ind w:firstLine="540"/>
        <w:jc w:val="both"/>
      </w:pPr>
      <w:r>
        <w:rPr>
          <w:rFonts w:ascii="Calibri" w:hAnsi="Calibri" w:cs="Calibri"/>
        </w:rPr>
        <w:t xml:space="preserve">1) представления документов с нарушением требований, установленных </w:t>
      </w:r>
      <w:hyperlink w:anchor="P64" w:history="1">
        <w:r>
          <w:rPr>
            <w:rFonts w:ascii="Calibri" w:hAnsi="Calibri" w:cs="Calibri"/>
            <w:color w:val="0000FF"/>
          </w:rPr>
          <w:t>пунктами 3</w:t>
        </w:r>
      </w:hyperlink>
      <w:r>
        <w:rPr>
          <w:rFonts w:ascii="Calibri" w:hAnsi="Calibri" w:cs="Calibri"/>
        </w:rPr>
        <w:t xml:space="preserve"> и </w:t>
      </w:r>
      <w:hyperlink w:anchor="P72" w:history="1">
        <w:r>
          <w:rPr>
            <w:rFonts w:ascii="Calibri" w:hAnsi="Calibri" w:cs="Calibri"/>
            <w:color w:val="0000FF"/>
          </w:rPr>
          <w:t>4</w:t>
        </w:r>
      </w:hyperlink>
      <w:r>
        <w:rPr>
          <w:rFonts w:ascii="Calibri" w:hAnsi="Calibri" w:cs="Calibri"/>
        </w:rPr>
        <w:t xml:space="preserve"> настоящего Порядка;</w:t>
      </w:r>
    </w:p>
    <w:p w:rsidR="00ED62B4" w:rsidRDefault="00ED62B4">
      <w:pPr>
        <w:spacing w:before="220" w:after="1" w:line="220" w:lineRule="atLeast"/>
        <w:ind w:firstLine="540"/>
        <w:jc w:val="both"/>
      </w:pPr>
      <w:r>
        <w:rPr>
          <w:rFonts w:ascii="Calibri" w:hAnsi="Calibri" w:cs="Calibri"/>
        </w:rPr>
        <w:t>2) наличия в документах внутренних несоответствий, ошибок в расчетах.</w:t>
      </w:r>
    </w:p>
    <w:p w:rsidR="00ED62B4" w:rsidRDefault="00ED62B4">
      <w:pPr>
        <w:spacing w:before="220" w:after="1" w:line="220" w:lineRule="atLeast"/>
        <w:ind w:firstLine="540"/>
        <w:jc w:val="both"/>
      </w:pPr>
      <w:bookmarkStart w:id="3" w:name="P83"/>
      <w:bookmarkEnd w:id="3"/>
      <w:r>
        <w:rPr>
          <w:rFonts w:ascii="Calibri" w:hAnsi="Calibri" w:cs="Calibri"/>
        </w:rPr>
        <w:t>6. При отсутствии замечаний к Заявке и прилагаемых к ней документов Управляющая организация в течение 3 рабочих дней со дня поступления таких документов подготавливает заключение о целесообразности рассмотрения Проекта Координационным советом (далее - Заключение по проекту) и направляет его с Заявкой и прилагаемыми к ней документами в министерство экономического развития Ставропольского края (далее - уполномоченный орган).</w:t>
      </w:r>
    </w:p>
    <w:p w:rsidR="00ED62B4" w:rsidRDefault="00ED62B4">
      <w:pPr>
        <w:spacing w:after="1" w:line="220" w:lineRule="atLeast"/>
        <w:jc w:val="both"/>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минэкономразвития Ставропольского края от 01.10.2018 N 326/од)</w:t>
      </w:r>
    </w:p>
    <w:p w:rsidR="00ED62B4" w:rsidRDefault="00ED62B4">
      <w:pPr>
        <w:spacing w:before="220" w:after="1" w:line="220" w:lineRule="atLeast"/>
        <w:ind w:firstLine="540"/>
        <w:jc w:val="both"/>
      </w:pPr>
      <w:r>
        <w:rPr>
          <w:rFonts w:ascii="Calibri" w:hAnsi="Calibri" w:cs="Calibri"/>
        </w:rPr>
        <w:t>Заключение по проекту должно содержать:</w:t>
      </w:r>
    </w:p>
    <w:p w:rsidR="00ED62B4" w:rsidRDefault="00ED62B4">
      <w:pPr>
        <w:spacing w:before="220" w:after="1" w:line="220" w:lineRule="atLeast"/>
        <w:ind w:firstLine="540"/>
        <w:jc w:val="both"/>
      </w:pPr>
      <w:r>
        <w:rPr>
          <w:rFonts w:ascii="Calibri" w:hAnsi="Calibri" w:cs="Calibri"/>
        </w:rPr>
        <w:t>общие сведения о Проекте;</w:t>
      </w:r>
    </w:p>
    <w:p w:rsidR="00ED62B4" w:rsidRDefault="00ED62B4">
      <w:pPr>
        <w:spacing w:before="220" w:after="1" w:line="220" w:lineRule="atLeast"/>
        <w:ind w:firstLine="540"/>
        <w:jc w:val="both"/>
      </w:pPr>
      <w:r>
        <w:rPr>
          <w:rFonts w:ascii="Calibri" w:hAnsi="Calibri" w:cs="Calibri"/>
        </w:rPr>
        <w:t>описание социальной значимости Проекта;</w:t>
      </w:r>
    </w:p>
    <w:p w:rsidR="00ED62B4" w:rsidRDefault="00ED62B4">
      <w:pPr>
        <w:spacing w:before="220" w:after="1" w:line="220" w:lineRule="atLeast"/>
        <w:ind w:firstLine="540"/>
        <w:jc w:val="both"/>
      </w:pPr>
      <w:r>
        <w:rPr>
          <w:rFonts w:ascii="Calibri" w:hAnsi="Calibri" w:cs="Calibri"/>
        </w:rPr>
        <w:t>описание экономической эффективности Проекта;</w:t>
      </w:r>
    </w:p>
    <w:p w:rsidR="00ED62B4" w:rsidRDefault="00ED62B4">
      <w:pPr>
        <w:spacing w:before="220" w:after="1" w:line="220" w:lineRule="atLeast"/>
        <w:ind w:firstLine="540"/>
        <w:jc w:val="both"/>
      </w:pPr>
      <w:r>
        <w:rPr>
          <w:rFonts w:ascii="Calibri" w:hAnsi="Calibri" w:cs="Calibri"/>
        </w:rPr>
        <w:t>анализ бюджетной эффективности Проекта;</w:t>
      </w:r>
    </w:p>
    <w:p w:rsidR="00ED62B4" w:rsidRDefault="00ED62B4">
      <w:pPr>
        <w:spacing w:before="220" w:after="1" w:line="220" w:lineRule="atLeast"/>
        <w:ind w:firstLine="540"/>
        <w:jc w:val="both"/>
      </w:pPr>
      <w:r>
        <w:rPr>
          <w:rFonts w:ascii="Calibri" w:hAnsi="Calibri" w:cs="Calibri"/>
        </w:rPr>
        <w:t>анализ эффективности инвестиций в основной капитал по Проекту;</w:t>
      </w:r>
    </w:p>
    <w:p w:rsidR="00ED62B4" w:rsidRDefault="00ED62B4">
      <w:pPr>
        <w:spacing w:before="220" w:after="1" w:line="220" w:lineRule="atLeast"/>
        <w:ind w:firstLine="540"/>
        <w:jc w:val="both"/>
      </w:pPr>
      <w:r>
        <w:rPr>
          <w:rFonts w:ascii="Calibri" w:hAnsi="Calibri" w:cs="Calibri"/>
        </w:rPr>
        <w:t>анализ документов, представленных для рассмотрения;</w:t>
      </w:r>
    </w:p>
    <w:p w:rsidR="00ED62B4" w:rsidRDefault="00ED62B4">
      <w:pPr>
        <w:spacing w:before="220" w:after="1" w:line="220" w:lineRule="atLeast"/>
        <w:ind w:firstLine="540"/>
        <w:jc w:val="both"/>
      </w:pPr>
      <w:r>
        <w:rPr>
          <w:rFonts w:ascii="Calibri" w:hAnsi="Calibri" w:cs="Calibri"/>
        </w:rPr>
        <w:t>вывод о целесообразности заключения Соглашения о ведении деятельности резидента регионального парка либо о нецелесообразности заключения такого соглашения.</w:t>
      </w:r>
    </w:p>
    <w:p w:rsidR="00ED62B4" w:rsidRDefault="00ED62B4">
      <w:pPr>
        <w:spacing w:before="220" w:after="1" w:line="220" w:lineRule="atLeast"/>
        <w:ind w:firstLine="540"/>
        <w:jc w:val="both"/>
      </w:pPr>
      <w:r>
        <w:rPr>
          <w:rFonts w:ascii="Calibri" w:hAnsi="Calibri" w:cs="Calibri"/>
        </w:rPr>
        <w:t>7. Уполномоченный орган в течение 3 рабочих дней со дня представления Управляющей организацией Заключения по проекту, Заявки и прилагаемых к ней документов обеспечивает их внесение на рассмотрение Координационного совета.</w:t>
      </w:r>
    </w:p>
    <w:p w:rsidR="00ED62B4" w:rsidRDefault="00ED62B4">
      <w:pPr>
        <w:spacing w:before="220" w:after="1" w:line="220" w:lineRule="atLeast"/>
        <w:ind w:firstLine="540"/>
        <w:jc w:val="both"/>
      </w:pPr>
      <w:r>
        <w:rPr>
          <w:rFonts w:ascii="Calibri" w:hAnsi="Calibri" w:cs="Calibri"/>
        </w:rPr>
        <w:t>В случае наличия замечаний к Заключению по проекту, Заявке и прилагаемым к ней документам Уполномоченный орган в течение 3 рабочих дней возвращает соответствующее Заключение по проекту, Заявку и прилагаемые к ней документы Управляющей организации с указанием причин возврата в случае:</w:t>
      </w:r>
    </w:p>
    <w:p w:rsidR="00ED62B4" w:rsidRDefault="00ED62B4">
      <w:pPr>
        <w:spacing w:after="1" w:line="220" w:lineRule="atLeast"/>
        <w:jc w:val="both"/>
      </w:pPr>
      <w:r>
        <w:rPr>
          <w:rFonts w:ascii="Calibri" w:hAnsi="Calibri" w:cs="Calibri"/>
        </w:rPr>
        <w:t xml:space="preserve">(абзац введен </w:t>
      </w:r>
      <w:hyperlink r:id="rId30" w:history="1">
        <w:r>
          <w:rPr>
            <w:rFonts w:ascii="Calibri" w:hAnsi="Calibri" w:cs="Calibri"/>
            <w:color w:val="0000FF"/>
          </w:rPr>
          <w:t>приказом</w:t>
        </w:r>
      </w:hyperlink>
      <w:r>
        <w:rPr>
          <w:rFonts w:ascii="Calibri" w:hAnsi="Calibri" w:cs="Calibri"/>
        </w:rPr>
        <w:t xml:space="preserve"> минэкономразвития Ставропольского края от 01.10.2018 N 326/од)</w:t>
      </w:r>
    </w:p>
    <w:p w:rsidR="00ED62B4" w:rsidRDefault="00ED62B4">
      <w:pPr>
        <w:spacing w:before="220" w:after="1" w:line="220" w:lineRule="atLeast"/>
        <w:ind w:firstLine="540"/>
        <w:jc w:val="both"/>
      </w:pPr>
      <w:r>
        <w:rPr>
          <w:rFonts w:ascii="Calibri" w:hAnsi="Calibri" w:cs="Calibri"/>
        </w:rPr>
        <w:t xml:space="preserve">представления документов, предусмотренных </w:t>
      </w:r>
      <w:hyperlink w:anchor="P64" w:history="1">
        <w:r>
          <w:rPr>
            <w:rFonts w:ascii="Calibri" w:hAnsi="Calibri" w:cs="Calibri"/>
            <w:color w:val="0000FF"/>
          </w:rPr>
          <w:t>пунктами 3</w:t>
        </w:r>
      </w:hyperlink>
      <w:r>
        <w:rPr>
          <w:rFonts w:ascii="Calibri" w:hAnsi="Calibri" w:cs="Calibri"/>
        </w:rPr>
        <w:t xml:space="preserve"> и </w:t>
      </w:r>
      <w:hyperlink w:anchor="P72" w:history="1">
        <w:r>
          <w:rPr>
            <w:rFonts w:ascii="Calibri" w:hAnsi="Calibri" w:cs="Calibri"/>
            <w:color w:val="0000FF"/>
          </w:rPr>
          <w:t>4</w:t>
        </w:r>
      </w:hyperlink>
      <w:r>
        <w:rPr>
          <w:rFonts w:ascii="Calibri" w:hAnsi="Calibri" w:cs="Calibri"/>
        </w:rPr>
        <w:t xml:space="preserve"> настоящего Приказа, не отвечающих требованиям, установленным </w:t>
      </w:r>
      <w:hyperlink w:anchor="P64" w:history="1">
        <w:r>
          <w:rPr>
            <w:rFonts w:ascii="Calibri" w:hAnsi="Calibri" w:cs="Calibri"/>
            <w:color w:val="0000FF"/>
          </w:rPr>
          <w:t>пунктами 3</w:t>
        </w:r>
      </w:hyperlink>
      <w:r>
        <w:rPr>
          <w:rFonts w:ascii="Calibri" w:hAnsi="Calibri" w:cs="Calibri"/>
        </w:rPr>
        <w:t xml:space="preserve">, </w:t>
      </w:r>
      <w:hyperlink w:anchor="P72" w:history="1">
        <w:r>
          <w:rPr>
            <w:rFonts w:ascii="Calibri" w:hAnsi="Calibri" w:cs="Calibri"/>
            <w:color w:val="0000FF"/>
          </w:rPr>
          <w:t>4</w:t>
        </w:r>
      </w:hyperlink>
      <w:r>
        <w:rPr>
          <w:rFonts w:ascii="Calibri" w:hAnsi="Calibri" w:cs="Calibri"/>
        </w:rPr>
        <w:t xml:space="preserve"> и </w:t>
      </w:r>
      <w:hyperlink w:anchor="P64" w:history="1">
        <w:r>
          <w:rPr>
            <w:rFonts w:ascii="Calibri" w:hAnsi="Calibri" w:cs="Calibri"/>
            <w:color w:val="0000FF"/>
          </w:rPr>
          <w:t>6</w:t>
        </w:r>
      </w:hyperlink>
      <w:r>
        <w:rPr>
          <w:rFonts w:ascii="Calibri" w:hAnsi="Calibri" w:cs="Calibri"/>
        </w:rPr>
        <w:t xml:space="preserve"> настоящего Приказа;</w:t>
      </w:r>
    </w:p>
    <w:p w:rsidR="00ED62B4" w:rsidRDefault="00ED62B4">
      <w:pPr>
        <w:spacing w:after="1" w:line="220" w:lineRule="atLeast"/>
        <w:jc w:val="both"/>
      </w:pPr>
      <w:r>
        <w:rPr>
          <w:rFonts w:ascii="Calibri" w:hAnsi="Calibri" w:cs="Calibri"/>
        </w:rPr>
        <w:t xml:space="preserve">(абзац введен </w:t>
      </w:r>
      <w:hyperlink r:id="rId31" w:history="1">
        <w:r>
          <w:rPr>
            <w:rFonts w:ascii="Calibri" w:hAnsi="Calibri" w:cs="Calibri"/>
            <w:color w:val="0000FF"/>
          </w:rPr>
          <w:t>приказом</w:t>
        </w:r>
      </w:hyperlink>
      <w:r>
        <w:rPr>
          <w:rFonts w:ascii="Calibri" w:hAnsi="Calibri" w:cs="Calibri"/>
        </w:rPr>
        <w:t xml:space="preserve"> минэкономразвития Ставропольского края от 01.10.2018 N 326/од)</w:t>
      </w:r>
    </w:p>
    <w:p w:rsidR="00ED62B4" w:rsidRDefault="00ED62B4">
      <w:pPr>
        <w:spacing w:before="220" w:after="1" w:line="220" w:lineRule="atLeast"/>
        <w:ind w:firstLine="540"/>
        <w:jc w:val="both"/>
      </w:pPr>
      <w:r>
        <w:rPr>
          <w:rFonts w:ascii="Calibri" w:hAnsi="Calibri" w:cs="Calibri"/>
        </w:rPr>
        <w:t>наличия в Заключении по проекту, Заявке и прилагаемых к ней документах внутренних несоответствий.</w:t>
      </w:r>
    </w:p>
    <w:p w:rsidR="00ED62B4" w:rsidRDefault="00ED62B4">
      <w:pPr>
        <w:spacing w:after="1" w:line="220" w:lineRule="atLeast"/>
        <w:jc w:val="both"/>
      </w:pPr>
      <w:r>
        <w:rPr>
          <w:rFonts w:ascii="Calibri" w:hAnsi="Calibri" w:cs="Calibri"/>
        </w:rPr>
        <w:t xml:space="preserve">(абзац введен </w:t>
      </w:r>
      <w:hyperlink r:id="rId32" w:history="1">
        <w:r>
          <w:rPr>
            <w:rFonts w:ascii="Calibri" w:hAnsi="Calibri" w:cs="Calibri"/>
            <w:color w:val="0000FF"/>
          </w:rPr>
          <w:t>приказом</w:t>
        </w:r>
      </w:hyperlink>
      <w:r>
        <w:rPr>
          <w:rFonts w:ascii="Calibri" w:hAnsi="Calibri" w:cs="Calibri"/>
        </w:rPr>
        <w:t xml:space="preserve"> минэкономразвития Ставропольского края от 01.10.2018 N 326/од)</w:t>
      </w:r>
    </w:p>
    <w:p w:rsidR="00ED62B4" w:rsidRDefault="00ED62B4">
      <w:pPr>
        <w:spacing w:before="220" w:after="1" w:line="220" w:lineRule="atLeast"/>
        <w:ind w:firstLine="540"/>
        <w:jc w:val="both"/>
      </w:pPr>
      <w:r>
        <w:rPr>
          <w:rFonts w:ascii="Calibri" w:hAnsi="Calibri" w:cs="Calibri"/>
        </w:rPr>
        <w:lastRenderedPageBreak/>
        <w:t xml:space="preserve">После устранения причин возврата Заключения по проекту, Заявки и прилагаемых к ней документов Управляющая организация вправе повторно направить документы, указанные в </w:t>
      </w:r>
      <w:hyperlink w:anchor="P83" w:history="1">
        <w:r>
          <w:rPr>
            <w:rFonts w:ascii="Calibri" w:hAnsi="Calibri" w:cs="Calibri"/>
            <w:color w:val="0000FF"/>
          </w:rPr>
          <w:t>пункте 6</w:t>
        </w:r>
      </w:hyperlink>
      <w:r>
        <w:rPr>
          <w:rFonts w:ascii="Calibri" w:hAnsi="Calibri" w:cs="Calibri"/>
        </w:rPr>
        <w:t xml:space="preserve"> настоящего Порядка.</w:t>
      </w:r>
    </w:p>
    <w:p w:rsidR="00ED62B4" w:rsidRDefault="00ED62B4">
      <w:pPr>
        <w:spacing w:after="1" w:line="220" w:lineRule="atLeast"/>
        <w:jc w:val="both"/>
      </w:pPr>
      <w:r>
        <w:rPr>
          <w:rFonts w:ascii="Calibri" w:hAnsi="Calibri" w:cs="Calibri"/>
        </w:rPr>
        <w:t xml:space="preserve">(абзац введен </w:t>
      </w:r>
      <w:hyperlink r:id="rId33" w:history="1">
        <w:r>
          <w:rPr>
            <w:rFonts w:ascii="Calibri" w:hAnsi="Calibri" w:cs="Calibri"/>
            <w:color w:val="0000FF"/>
          </w:rPr>
          <w:t>приказом</w:t>
        </w:r>
      </w:hyperlink>
      <w:r>
        <w:rPr>
          <w:rFonts w:ascii="Calibri" w:hAnsi="Calibri" w:cs="Calibri"/>
        </w:rPr>
        <w:t xml:space="preserve"> минэкономразвития Ставропольского края от 01.10.2018 N 326/од)</w:t>
      </w:r>
    </w:p>
    <w:p w:rsidR="00ED62B4" w:rsidRDefault="00ED62B4">
      <w:pPr>
        <w:spacing w:before="220" w:after="1" w:line="220" w:lineRule="atLeast"/>
        <w:ind w:firstLine="540"/>
        <w:jc w:val="both"/>
      </w:pPr>
      <w:r>
        <w:rPr>
          <w:rFonts w:ascii="Calibri" w:hAnsi="Calibri" w:cs="Calibri"/>
        </w:rPr>
        <w:t>8. Координационный совет в течение 20 рабочих дней со дня представления уполномоченным органом Заключения по проекту, Заявки и прилагаемых к ней документов принимает решение о присвоении (невозможности присвоения) хозяйствующему субъекту статуса резидента регионального парка.</w:t>
      </w:r>
    </w:p>
    <w:p w:rsidR="00ED62B4" w:rsidRDefault="00ED62B4">
      <w:pPr>
        <w:spacing w:before="220" w:after="1" w:line="220" w:lineRule="atLeast"/>
        <w:ind w:firstLine="540"/>
        <w:jc w:val="both"/>
      </w:pPr>
      <w:r>
        <w:rPr>
          <w:rFonts w:ascii="Calibri" w:hAnsi="Calibri" w:cs="Calibri"/>
        </w:rPr>
        <w:t>9. Управляющая организация в течение 3 рабочих дней со дня принятия Координационным советом положительного решения о присвоении хозяйствующему субъекту статуса резидента регионального парка обеспечивает подготовку Соглашения о ведении деятельности резидента регионального парка и направляет его для подписания хозяйствующему субъекту.</w:t>
      </w:r>
    </w:p>
    <w:p w:rsidR="00ED62B4" w:rsidRDefault="00ED62B4">
      <w:pPr>
        <w:spacing w:after="1" w:line="220" w:lineRule="atLeast"/>
        <w:jc w:val="both"/>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минэкономразвития Ставропольского края от 01.10.2018 N 326/од)</w:t>
      </w:r>
    </w:p>
    <w:p w:rsidR="00ED62B4" w:rsidRDefault="00ED62B4">
      <w:pPr>
        <w:spacing w:before="220" w:after="1" w:line="220" w:lineRule="atLeast"/>
        <w:ind w:firstLine="540"/>
        <w:jc w:val="both"/>
      </w:pPr>
      <w:r>
        <w:rPr>
          <w:rFonts w:ascii="Calibri" w:hAnsi="Calibri" w:cs="Calibri"/>
        </w:rPr>
        <w:t>10. В случае принятия Координационным советом решения о невозможности присвоения хозяйствующему субъекту статуса резидента регионального парка Управляющая организация в течение 2 рабочих дней со дня принятия такого решения обеспечивает его направление хозяйствующему субъекту.</w:t>
      </w:r>
    </w:p>
    <w:p w:rsidR="00ED62B4" w:rsidRDefault="00ED62B4">
      <w:pPr>
        <w:spacing w:after="1" w:line="220" w:lineRule="atLeast"/>
        <w:jc w:val="both"/>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минэкономразвития Ставропольского края от 01.10.2018 N 326/од)</w:t>
      </w:r>
    </w:p>
    <w:p w:rsidR="00ED62B4" w:rsidRDefault="00ED62B4">
      <w:pPr>
        <w:spacing w:before="220" w:after="1" w:line="220" w:lineRule="atLeast"/>
        <w:ind w:firstLine="540"/>
        <w:jc w:val="both"/>
      </w:pPr>
      <w:r>
        <w:rPr>
          <w:rFonts w:ascii="Calibri" w:hAnsi="Calibri" w:cs="Calibri"/>
        </w:rPr>
        <w:t>11. Управляющая организация в течение 2 рабочих дней со дня заключения Соглашения о ведении деятельности резидента регионального парка представляет один его экземпляр в уполномоченный орган."</w:t>
      </w:r>
    </w:p>
    <w:p w:rsidR="00ED62B4" w:rsidRDefault="00ED62B4">
      <w:pPr>
        <w:spacing w:after="1" w:line="220" w:lineRule="atLeast"/>
        <w:jc w:val="both"/>
      </w:pPr>
    </w:p>
    <w:p w:rsidR="00ED62B4" w:rsidRDefault="00ED62B4">
      <w:pPr>
        <w:spacing w:after="1" w:line="220" w:lineRule="atLeast"/>
        <w:jc w:val="right"/>
      </w:pPr>
      <w:r>
        <w:rPr>
          <w:rFonts w:ascii="Calibri" w:hAnsi="Calibri" w:cs="Calibri"/>
        </w:rPr>
        <w:t>Заместитель министра - начальник управления</w:t>
      </w:r>
    </w:p>
    <w:p w:rsidR="00ED62B4" w:rsidRDefault="00ED62B4">
      <w:pPr>
        <w:spacing w:after="1" w:line="220" w:lineRule="atLeast"/>
        <w:jc w:val="right"/>
      </w:pPr>
      <w:r>
        <w:rPr>
          <w:rFonts w:ascii="Calibri" w:hAnsi="Calibri" w:cs="Calibri"/>
        </w:rPr>
        <w:t>по модернизации экономики, развитию</w:t>
      </w:r>
    </w:p>
    <w:p w:rsidR="00ED62B4" w:rsidRDefault="00ED62B4">
      <w:pPr>
        <w:spacing w:after="1" w:line="220" w:lineRule="atLeast"/>
        <w:jc w:val="right"/>
      </w:pPr>
      <w:r>
        <w:rPr>
          <w:rFonts w:ascii="Calibri" w:hAnsi="Calibri" w:cs="Calibri"/>
        </w:rPr>
        <w:t>инноваций и нанотехнологий министерства</w:t>
      </w:r>
    </w:p>
    <w:p w:rsidR="00ED62B4" w:rsidRDefault="00ED62B4">
      <w:pPr>
        <w:spacing w:after="1" w:line="220" w:lineRule="atLeast"/>
        <w:jc w:val="right"/>
      </w:pPr>
      <w:r>
        <w:rPr>
          <w:rFonts w:ascii="Calibri" w:hAnsi="Calibri" w:cs="Calibri"/>
        </w:rPr>
        <w:t>экономического развития</w:t>
      </w:r>
    </w:p>
    <w:p w:rsidR="00ED62B4" w:rsidRDefault="00ED62B4">
      <w:pPr>
        <w:spacing w:after="1" w:line="220" w:lineRule="atLeast"/>
        <w:jc w:val="right"/>
      </w:pPr>
      <w:r>
        <w:rPr>
          <w:rFonts w:ascii="Calibri" w:hAnsi="Calibri" w:cs="Calibri"/>
        </w:rPr>
        <w:t>Ставропольского края</w:t>
      </w:r>
    </w:p>
    <w:p w:rsidR="00ED62B4" w:rsidRDefault="00ED62B4">
      <w:pPr>
        <w:spacing w:after="1" w:line="220" w:lineRule="atLeast"/>
        <w:jc w:val="right"/>
      </w:pPr>
      <w:r>
        <w:rPr>
          <w:rFonts w:ascii="Calibri" w:hAnsi="Calibri" w:cs="Calibri"/>
        </w:rPr>
        <w:t>А.А.ДОЛИН</w:t>
      </w: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right"/>
        <w:outlineLvl w:val="1"/>
      </w:pPr>
      <w:r>
        <w:rPr>
          <w:rFonts w:ascii="Calibri" w:hAnsi="Calibri" w:cs="Calibri"/>
        </w:rPr>
        <w:t>Приложение</w:t>
      </w:r>
    </w:p>
    <w:p w:rsidR="00ED62B4" w:rsidRDefault="00ED62B4">
      <w:pPr>
        <w:spacing w:after="1" w:line="220" w:lineRule="atLeast"/>
        <w:jc w:val="right"/>
      </w:pPr>
      <w:r>
        <w:rPr>
          <w:rFonts w:ascii="Calibri" w:hAnsi="Calibri" w:cs="Calibri"/>
        </w:rPr>
        <w:t>к Порядку заключения соглашения о ведении</w:t>
      </w:r>
    </w:p>
    <w:p w:rsidR="00ED62B4" w:rsidRDefault="00ED62B4">
      <w:pPr>
        <w:spacing w:after="1" w:line="220" w:lineRule="atLeast"/>
        <w:jc w:val="right"/>
      </w:pPr>
      <w:r>
        <w:rPr>
          <w:rFonts w:ascii="Calibri" w:hAnsi="Calibri" w:cs="Calibri"/>
        </w:rPr>
        <w:t>деятельности резидента регионального</w:t>
      </w:r>
    </w:p>
    <w:p w:rsidR="00ED62B4" w:rsidRDefault="00ED62B4">
      <w:pPr>
        <w:spacing w:after="1" w:line="220" w:lineRule="atLeast"/>
        <w:jc w:val="right"/>
      </w:pPr>
      <w:r>
        <w:rPr>
          <w:rFonts w:ascii="Calibri" w:hAnsi="Calibri" w:cs="Calibri"/>
        </w:rPr>
        <w:t>индустриального, туристско-рекреационного</w:t>
      </w:r>
    </w:p>
    <w:p w:rsidR="00ED62B4" w:rsidRDefault="00ED62B4">
      <w:pPr>
        <w:spacing w:after="1" w:line="220" w:lineRule="atLeast"/>
        <w:jc w:val="right"/>
      </w:pPr>
      <w:r>
        <w:rPr>
          <w:rFonts w:ascii="Calibri" w:hAnsi="Calibri" w:cs="Calibri"/>
        </w:rPr>
        <w:t>или технологического парка, утвержденному</w:t>
      </w:r>
    </w:p>
    <w:p w:rsidR="00ED62B4" w:rsidRDefault="00ED62B4">
      <w:pPr>
        <w:spacing w:after="1" w:line="220" w:lineRule="atLeast"/>
        <w:jc w:val="right"/>
      </w:pPr>
      <w:r>
        <w:rPr>
          <w:rFonts w:ascii="Calibri" w:hAnsi="Calibri" w:cs="Calibri"/>
        </w:rPr>
        <w:t>приказом министерства экономического</w:t>
      </w:r>
    </w:p>
    <w:p w:rsidR="00ED62B4" w:rsidRDefault="00ED62B4">
      <w:pPr>
        <w:spacing w:after="1" w:line="220" w:lineRule="atLeast"/>
        <w:jc w:val="right"/>
      </w:pPr>
      <w:r>
        <w:rPr>
          <w:rFonts w:ascii="Calibri" w:hAnsi="Calibri" w:cs="Calibri"/>
        </w:rPr>
        <w:t>развития Ставропольского края</w:t>
      </w:r>
    </w:p>
    <w:p w:rsidR="00ED62B4" w:rsidRDefault="00ED62B4">
      <w:pPr>
        <w:spacing w:after="1" w:line="220" w:lineRule="atLeast"/>
        <w:jc w:val="right"/>
      </w:pPr>
      <w:r>
        <w:rPr>
          <w:rFonts w:ascii="Calibri" w:hAnsi="Calibri" w:cs="Calibri"/>
        </w:rPr>
        <w:t>от 19 мая 2010 г. N 169/од</w:t>
      </w:r>
    </w:p>
    <w:p w:rsidR="00ED62B4" w:rsidRDefault="00ED62B4">
      <w:pPr>
        <w:spacing w:after="1" w:line="220" w:lineRule="atLeast"/>
        <w:jc w:val="both"/>
      </w:pPr>
    </w:p>
    <w:p w:rsidR="00ED62B4" w:rsidRDefault="00ED62B4">
      <w:pPr>
        <w:spacing w:after="1" w:line="220" w:lineRule="atLeast"/>
        <w:jc w:val="center"/>
      </w:pPr>
      <w:r>
        <w:rPr>
          <w:rFonts w:ascii="Calibri" w:hAnsi="Calibri" w:cs="Calibri"/>
          <w:b/>
        </w:rPr>
        <w:t>ИНФОРМАЦИЯ</w:t>
      </w:r>
    </w:p>
    <w:p w:rsidR="00ED62B4" w:rsidRDefault="00ED62B4">
      <w:pPr>
        <w:spacing w:after="1" w:line="220" w:lineRule="atLeast"/>
        <w:jc w:val="center"/>
      </w:pPr>
      <w:r>
        <w:rPr>
          <w:rFonts w:ascii="Calibri" w:hAnsi="Calibri" w:cs="Calibri"/>
          <w:b/>
        </w:rPr>
        <w:t>об инвестиционном (инновационном) проекте или бизнес-плане</w:t>
      </w:r>
    </w:p>
    <w:p w:rsidR="00ED62B4" w:rsidRDefault="00ED62B4">
      <w:pPr>
        <w:spacing w:after="1" w:line="220" w:lineRule="atLeast"/>
        <w:jc w:val="center"/>
      </w:pPr>
      <w:r>
        <w:rPr>
          <w:rFonts w:ascii="Calibri" w:hAnsi="Calibri" w:cs="Calibri"/>
          <w:b/>
        </w:rPr>
        <w:t>инвестиционного (инновационного) проекта, которую необходимо</w:t>
      </w:r>
    </w:p>
    <w:p w:rsidR="00ED62B4" w:rsidRDefault="00ED62B4">
      <w:pPr>
        <w:spacing w:after="1" w:line="220" w:lineRule="atLeast"/>
        <w:jc w:val="center"/>
      </w:pPr>
      <w:r>
        <w:rPr>
          <w:rFonts w:ascii="Calibri" w:hAnsi="Calibri" w:cs="Calibri"/>
          <w:b/>
        </w:rPr>
        <w:t>отражать в инвестиционном (инновационном) проекте или</w:t>
      </w:r>
    </w:p>
    <w:p w:rsidR="00ED62B4" w:rsidRDefault="00ED62B4">
      <w:pPr>
        <w:spacing w:after="1" w:line="220" w:lineRule="atLeast"/>
        <w:jc w:val="center"/>
      </w:pPr>
      <w:r>
        <w:rPr>
          <w:rFonts w:ascii="Calibri" w:hAnsi="Calibri" w:cs="Calibri"/>
          <w:b/>
        </w:rPr>
        <w:t>бизнес-плане инвестиционного (инновационного) проекта</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Разделы инвестиционного (инновационного) проекта или бизнес-плана инвестиционного (инновационного) проекта (далее - проект)</w:t>
      </w:r>
    </w:p>
    <w:p w:rsidR="00ED62B4" w:rsidRDefault="00ED62B4">
      <w:pPr>
        <w:spacing w:before="220" w:after="1" w:line="220" w:lineRule="atLeast"/>
        <w:ind w:firstLine="540"/>
        <w:jc w:val="both"/>
      </w:pPr>
      <w:r>
        <w:rPr>
          <w:rFonts w:ascii="Calibri" w:hAnsi="Calibri" w:cs="Calibri"/>
        </w:rPr>
        <w:lastRenderedPageBreak/>
        <w:t>1. Титульный лист проекта (наименование, адрес и контактный телефон хозяйствующего субъекта, фамилия имя отчество руководителя хозяйствующего субъекта, название проекта.</w:t>
      </w:r>
    </w:p>
    <w:p w:rsidR="00ED62B4" w:rsidRDefault="00ED62B4">
      <w:pPr>
        <w:spacing w:before="220" w:after="1" w:line="220" w:lineRule="atLeast"/>
        <w:ind w:firstLine="540"/>
        <w:jc w:val="both"/>
      </w:pPr>
      <w:r>
        <w:rPr>
          <w:rFonts w:ascii="Calibri" w:hAnsi="Calibri" w:cs="Calibri"/>
        </w:rPr>
        <w:t>2. Структура проекта:</w:t>
      </w:r>
    </w:p>
    <w:p w:rsidR="00ED62B4" w:rsidRDefault="00ED62B4">
      <w:pPr>
        <w:spacing w:before="220" w:after="1" w:line="220" w:lineRule="atLeast"/>
        <w:ind w:firstLine="540"/>
        <w:jc w:val="both"/>
      </w:pPr>
      <w:r>
        <w:rPr>
          <w:rFonts w:ascii="Calibri" w:hAnsi="Calibri" w:cs="Calibri"/>
        </w:rPr>
        <w:t>2.1. Общее описание проекта.</w:t>
      </w:r>
    </w:p>
    <w:p w:rsidR="00ED62B4" w:rsidRDefault="00ED62B4">
      <w:pPr>
        <w:spacing w:before="220" w:after="1" w:line="220" w:lineRule="atLeast"/>
        <w:ind w:firstLine="540"/>
        <w:jc w:val="both"/>
      </w:pPr>
      <w:r>
        <w:rPr>
          <w:rFonts w:ascii="Calibri" w:hAnsi="Calibri" w:cs="Calibri"/>
        </w:rPr>
        <w:t>2.2. Общее описание хозяйствующего субъекта (далее - инвестор).</w:t>
      </w:r>
    </w:p>
    <w:p w:rsidR="00ED62B4" w:rsidRDefault="00ED62B4">
      <w:pPr>
        <w:spacing w:before="220" w:after="1" w:line="220" w:lineRule="atLeast"/>
        <w:ind w:firstLine="540"/>
        <w:jc w:val="both"/>
      </w:pPr>
      <w:r>
        <w:rPr>
          <w:rFonts w:ascii="Calibri" w:hAnsi="Calibri" w:cs="Calibri"/>
        </w:rPr>
        <w:t>2.3. Описание товаров, работ и услуг.</w:t>
      </w:r>
    </w:p>
    <w:p w:rsidR="00ED62B4" w:rsidRDefault="00ED62B4">
      <w:pPr>
        <w:spacing w:before="220" w:after="1" w:line="220" w:lineRule="atLeast"/>
        <w:ind w:firstLine="540"/>
        <w:jc w:val="both"/>
      </w:pPr>
      <w:r>
        <w:rPr>
          <w:rFonts w:ascii="Calibri" w:hAnsi="Calibri" w:cs="Calibri"/>
        </w:rPr>
        <w:t>2.4. План маркетинга.</w:t>
      </w:r>
    </w:p>
    <w:p w:rsidR="00ED62B4" w:rsidRDefault="00ED62B4">
      <w:pPr>
        <w:spacing w:before="220" w:after="1" w:line="220" w:lineRule="atLeast"/>
        <w:ind w:firstLine="540"/>
        <w:jc w:val="both"/>
      </w:pPr>
      <w:r>
        <w:rPr>
          <w:rFonts w:ascii="Calibri" w:hAnsi="Calibri" w:cs="Calibri"/>
        </w:rPr>
        <w:t>2.5. Производственный план.</w:t>
      </w:r>
    </w:p>
    <w:p w:rsidR="00ED62B4" w:rsidRDefault="00ED62B4">
      <w:pPr>
        <w:spacing w:before="220" w:after="1" w:line="220" w:lineRule="atLeast"/>
        <w:ind w:firstLine="540"/>
        <w:jc w:val="both"/>
      </w:pPr>
      <w:r>
        <w:rPr>
          <w:rFonts w:ascii="Calibri" w:hAnsi="Calibri" w:cs="Calibri"/>
        </w:rPr>
        <w:t>2.6. Календарный план инвестиций.</w:t>
      </w:r>
    </w:p>
    <w:p w:rsidR="00ED62B4" w:rsidRDefault="00ED62B4">
      <w:pPr>
        <w:spacing w:before="220" w:after="1" w:line="220" w:lineRule="atLeast"/>
        <w:ind w:firstLine="540"/>
        <w:jc w:val="both"/>
      </w:pPr>
      <w:r>
        <w:rPr>
          <w:rFonts w:ascii="Calibri" w:hAnsi="Calibri" w:cs="Calibri"/>
        </w:rPr>
        <w:t>2.7. Финансовый план.</w:t>
      </w:r>
    </w:p>
    <w:p w:rsidR="00ED62B4" w:rsidRDefault="00ED62B4">
      <w:pPr>
        <w:spacing w:before="220" w:after="1" w:line="220" w:lineRule="atLeast"/>
        <w:ind w:firstLine="540"/>
        <w:jc w:val="both"/>
      </w:pPr>
      <w:r>
        <w:rPr>
          <w:rFonts w:ascii="Calibri" w:hAnsi="Calibri" w:cs="Calibri"/>
        </w:rPr>
        <w:t>2.8. Экономическая, бюджетная и социальная эффективность проекта.</w:t>
      </w:r>
    </w:p>
    <w:p w:rsidR="00ED62B4" w:rsidRDefault="00ED62B4">
      <w:pPr>
        <w:spacing w:before="220" w:after="1" w:line="220" w:lineRule="atLeast"/>
        <w:ind w:firstLine="540"/>
        <w:jc w:val="both"/>
      </w:pPr>
      <w:r>
        <w:rPr>
          <w:rFonts w:ascii="Calibri" w:hAnsi="Calibri" w:cs="Calibri"/>
        </w:rPr>
        <w:t>3. В подразделе "Общее описание проекта" должно быть указано:</w:t>
      </w:r>
    </w:p>
    <w:p w:rsidR="00ED62B4" w:rsidRDefault="00ED62B4">
      <w:pPr>
        <w:spacing w:before="220" w:after="1" w:line="220" w:lineRule="atLeast"/>
        <w:ind w:firstLine="540"/>
        <w:jc w:val="both"/>
      </w:pPr>
      <w:r>
        <w:rPr>
          <w:rFonts w:ascii="Calibri" w:hAnsi="Calibri" w:cs="Calibri"/>
        </w:rPr>
        <w:t>3.1. Краткое описание проекта, продукция проекта, проектная мощность, потенциальные потребители.</w:t>
      </w:r>
    </w:p>
    <w:p w:rsidR="00ED62B4" w:rsidRDefault="00ED62B4">
      <w:pPr>
        <w:spacing w:before="220" w:after="1" w:line="220" w:lineRule="atLeast"/>
        <w:ind w:firstLine="540"/>
        <w:jc w:val="both"/>
      </w:pPr>
      <w:r>
        <w:rPr>
          <w:rFonts w:ascii="Calibri" w:hAnsi="Calibri" w:cs="Calibri"/>
        </w:rPr>
        <w:t>3.2. Место реализации проекта.</w:t>
      </w:r>
    </w:p>
    <w:p w:rsidR="00ED62B4" w:rsidRDefault="00ED62B4">
      <w:pPr>
        <w:spacing w:before="220" w:after="1" w:line="220" w:lineRule="atLeast"/>
        <w:ind w:firstLine="540"/>
        <w:jc w:val="both"/>
      </w:pPr>
      <w:r>
        <w:rPr>
          <w:rFonts w:ascii="Calibri" w:hAnsi="Calibri" w:cs="Calibri"/>
        </w:rPr>
        <w:t>3.3. Общая стоимость и сроки реализации проекта.</w:t>
      </w:r>
    </w:p>
    <w:p w:rsidR="00ED62B4" w:rsidRDefault="00ED62B4">
      <w:pPr>
        <w:spacing w:before="220" w:after="1" w:line="220" w:lineRule="atLeast"/>
        <w:ind w:firstLine="540"/>
        <w:jc w:val="both"/>
      </w:pPr>
      <w:r>
        <w:rPr>
          <w:rFonts w:ascii="Calibri" w:hAnsi="Calibri" w:cs="Calibri"/>
        </w:rPr>
        <w:t>3.4. Структура финансирования проекта.</w:t>
      </w:r>
    </w:p>
    <w:p w:rsidR="00ED62B4" w:rsidRDefault="00ED62B4">
      <w:pPr>
        <w:spacing w:before="220" w:after="1" w:line="220" w:lineRule="atLeast"/>
        <w:ind w:firstLine="540"/>
        <w:jc w:val="both"/>
      </w:pPr>
      <w:r>
        <w:rPr>
          <w:rFonts w:ascii="Calibri" w:hAnsi="Calibri" w:cs="Calibri"/>
        </w:rPr>
        <w:t>3.5. Организационно-технические мероприятия, необходимые для реализации проекта.</w:t>
      </w:r>
    </w:p>
    <w:p w:rsidR="00ED62B4" w:rsidRDefault="00ED62B4">
      <w:pPr>
        <w:spacing w:before="220" w:after="1" w:line="220" w:lineRule="atLeast"/>
        <w:ind w:firstLine="540"/>
        <w:jc w:val="both"/>
      </w:pPr>
      <w:r>
        <w:rPr>
          <w:rFonts w:ascii="Calibri" w:hAnsi="Calibri" w:cs="Calibri"/>
        </w:rPr>
        <w:t>3.6. Основные результаты реализации проекта (организация выпуска нового вида продукции, увеличение оборота в натуральном и денежном выражении, организация дополнительных рабочих мест, снижение издержек на единицу продукции, предоставление услуг и т.п.), количество создаваемых дополнительных рабочих мест (перечислить должности на основании штатного расписания с указанием заработной платы по категориям работников).</w:t>
      </w:r>
    </w:p>
    <w:p w:rsidR="00ED62B4" w:rsidRDefault="00ED62B4">
      <w:pPr>
        <w:spacing w:before="220" w:after="1" w:line="220" w:lineRule="atLeast"/>
        <w:ind w:firstLine="540"/>
        <w:jc w:val="both"/>
      </w:pPr>
      <w:r>
        <w:rPr>
          <w:rFonts w:ascii="Calibri" w:hAnsi="Calibri" w:cs="Calibri"/>
        </w:rPr>
        <w:t>4. В подразделе "Общее описание хозяйствующего субъекта" должно быть указано:</w:t>
      </w:r>
    </w:p>
    <w:p w:rsidR="00ED62B4" w:rsidRDefault="00ED62B4">
      <w:pPr>
        <w:spacing w:before="220" w:after="1" w:line="220" w:lineRule="atLeast"/>
        <w:ind w:firstLine="540"/>
        <w:jc w:val="both"/>
      </w:pPr>
      <w:r>
        <w:rPr>
          <w:rFonts w:ascii="Calibri" w:hAnsi="Calibri" w:cs="Calibri"/>
        </w:rPr>
        <w:t>4.1. Полное наименование инвестора, идентификационный номер инвестора, адрес, телефон, информация о видах деятельности и сроках их осуществления инвестором.</w:t>
      </w:r>
    </w:p>
    <w:p w:rsidR="00ED62B4" w:rsidRDefault="00ED62B4">
      <w:pPr>
        <w:spacing w:before="220" w:after="1" w:line="220" w:lineRule="atLeast"/>
        <w:ind w:firstLine="540"/>
        <w:jc w:val="both"/>
      </w:pPr>
      <w:r>
        <w:rPr>
          <w:rFonts w:ascii="Calibri" w:hAnsi="Calibri" w:cs="Calibri"/>
        </w:rPr>
        <w:t>4.2. Ф.И.О., номер телефона руководителя инвестора.</w:t>
      </w:r>
    </w:p>
    <w:p w:rsidR="00ED62B4" w:rsidRDefault="00ED62B4">
      <w:pPr>
        <w:spacing w:before="220" w:after="1" w:line="220" w:lineRule="atLeast"/>
        <w:ind w:firstLine="540"/>
        <w:jc w:val="both"/>
      </w:pPr>
      <w:r>
        <w:rPr>
          <w:rFonts w:ascii="Calibri" w:hAnsi="Calibri" w:cs="Calibri"/>
        </w:rPr>
        <w:t>4.3. Выручка и прибыль, полученная за предыдущий год от основной деятельности.</w:t>
      </w:r>
    </w:p>
    <w:p w:rsidR="00ED62B4" w:rsidRDefault="00ED62B4">
      <w:pPr>
        <w:spacing w:before="220" w:after="1" w:line="220" w:lineRule="atLeast"/>
        <w:ind w:firstLine="540"/>
        <w:jc w:val="both"/>
      </w:pPr>
      <w:r>
        <w:rPr>
          <w:rFonts w:ascii="Calibri" w:hAnsi="Calibri" w:cs="Calibri"/>
        </w:rPr>
        <w:t>4.4. Наличие производственных помещений, находящихся в собственности и (или) аренде (субаренде), с указанием площади, срока действия договора аренды (субаренды) и т.д.</w:t>
      </w:r>
    </w:p>
    <w:p w:rsidR="00ED62B4" w:rsidRDefault="00ED62B4">
      <w:pPr>
        <w:spacing w:before="220" w:after="1" w:line="220" w:lineRule="atLeast"/>
        <w:ind w:firstLine="540"/>
        <w:jc w:val="both"/>
      </w:pPr>
      <w:r>
        <w:rPr>
          <w:rFonts w:ascii="Calibri" w:hAnsi="Calibri" w:cs="Calibri"/>
        </w:rPr>
        <w:t>4.5. Наличие земельного участка для реализации проекта, с указанием его площади, кадастрового номера, категории и вида разрешенного использования земельного участка. Правообладатель земельного участка. Наличие инфраструктуры на земельном участке.</w:t>
      </w:r>
    </w:p>
    <w:p w:rsidR="00ED62B4" w:rsidRDefault="00ED62B4">
      <w:pPr>
        <w:spacing w:before="220" w:after="1" w:line="220" w:lineRule="atLeast"/>
        <w:ind w:firstLine="540"/>
        <w:jc w:val="both"/>
      </w:pPr>
      <w:r>
        <w:rPr>
          <w:rFonts w:ascii="Calibri" w:hAnsi="Calibri" w:cs="Calibri"/>
        </w:rPr>
        <w:lastRenderedPageBreak/>
        <w:t>4.6. Численность работников у инвестора на последнее число месяца, предшествующего дате представления проекта в Управляющую организацию (перечислить должности на основании штатного расписания с указанием заработной платы по категориям работников).</w:t>
      </w:r>
    </w:p>
    <w:p w:rsidR="00ED62B4" w:rsidRDefault="00ED62B4">
      <w:pPr>
        <w:spacing w:before="220" w:after="1" w:line="220" w:lineRule="atLeast"/>
        <w:ind w:firstLine="540"/>
        <w:jc w:val="both"/>
      </w:pPr>
      <w:r>
        <w:rPr>
          <w:rFonts w:ascii="Calibri" w:hAnsi="Calibri" w:cs="Calibri"/>
        </w:rPr>
        <w:t>5. В подразделе "Описание товаров, работ и услуг" должно быть указано:</w:t>
      </w:r>
    </w:p>
    <w:p w:rsidR="00ED62B4" w:rsidRDefault="00ED62B4">
      <w:pPr>
        <w:spacing w:before="220" w:after="1" w:line="220" w:lineRule="atLeast"/>
        <w:ind w:firstLine="540"/>
        <w:jc w:val="both"/>
      </w:pPr>
      <w:r>
        <w:rPr>
          <w:rFonts w:ascii="Calibri" w:hAnsi="Calibri" w:cs="Calibri"/>
        </w:rPr>
        <w:t>5.1. Перечень и краткое описание товаров, работ и услуг, предлагаемых настоящим проектом. Их отличительные особенности и степень готовности (разработка, опытный образец, первая партия и т.п.).</w:t>
      </w:r>
    </w:p>
    <w:p w:rsidR="00ED62B4" w:rsidRDefault="00ED62B4">
      <w:pPr>
        <w:spacing w:before="220" w:after="1" w:line="220" w:lineRule="atLeast"/>
        <w:ind w:firstLine="540"/>
        <w:jc w:val="both"/>
      </w:pPr>
      <w:r>
        <w:rPr>
          <w:rFonts w:ascii="Calibri" w:hAnsi="Calibri" w:cs="Calibri"/>
        </w:rPr>
        <w:t>5.2. Анализ рынка сбыта продукции (объем производства товаров, работ и услуг в натуральном и стоимостном выражении, основные участники рынка, цены на продукцию, импорт и экспорт товаров, работ и услуг).</w:t>
      </w:r>
    </w:p>
    <w:p w:rsidR="00ED62B4" w:rsidRDefault="00ED62B4">
      <w:pPr>
        <w:spacing w:before="220" w:after="1" w:line="220" w:lineRule="atLeast"/>
        <w:ind w:firstLine="540"/>
        <w:jc w:val="both"/>
      </w:pPr>
      <w:r>
        <w:rPr>
          <w:rFonts w:ascii="Calibri" w:hAnsi="Calibri" w:cs="Calibri"/>
        </w:rPr>
        <w:t>5.3. Государственные требования к товарам, работам и услугам, государственное регулирование вида деятельности по проекту.</w:t>
      </w:r>
    </w:p>
    <w:p w:rsidR="00ED62B4" w:rsidRDefault="00ED62B4">
      <w:pPr>
        <w:spacing w:before="220" w:after="1" w:line="220" w:lineRule="atLeast"/>
        <w:ind w:firstLine="540"/>
        <w:jc w:val="both"/>
      </w:pPr>
      <w:r>
        <w:rPr>
          <w:rFonts w:ascii="Calibri" w:hAnsi="Calibri" w:cs="Calibri"/>
        </w:rPr>
        <w:t>6. В подразделе "План маркетинга" должно быть указано:</w:t>
      </w:r>
    </w:p>
    <w:p w:rsidR="00ED62B4" w:rsidRDefault="00ED62B4">
      <w:pPr>
        <w:spacing w:before="220" w:after="1" w:line="220" w:lineRule="atLeast"/>
        <w:ind w:firstLine="540"/>
        <w:jc w:val="both"/>
      </w:pPr>
      <w:r>
        <w:rPr>
          <w:rFonts w:ascii="Calibri" w:hAnsi="Calibri" w:cs="Calibri"/>
        </w:rPr>
        <w:t>6.1. Перечень потенциальных потребителей товаров, работ и услуг.</w:t>
      </w:r>
    </w:p>
    <w:p w:rsidR="00ED62B4" w:rsidRDefault="00ED62B4">
      <w:pPr>
        <w:spacing w:before="220" w:after="1" w:line="220" w:lineRule="atLeast"/>
        <w:ind w:firstLine="540"/>
        <w:jc w:val="both"/>
      </w:pPr>
      <w:r>
        <w:rPr>
          <w:rFonts w:ascii="Calibri" w:hAnsi="Calibri" w:cs="Calibri"/>
        </w:rPr>
        <w:t>6.2. Система ценообразования на товары, работы и услуги.</w:t>
      </w:r>
    </w:p>
    <w:p w:rsidR="00ED62B4" w:rsidRDefault="00ED62B4">
      <w:pPr>
        <w:spacing w:before="220" w:after="1" w:line="220" w:lineRule="atLeast"/>
        <w:ind w:firstLine="540"/>
        <w:jc w:val="both"/>
      </w:pPr>
      <w:r>
        <w:rPr>
          <w:rFonts w:ascii="Calibri" w:hAnsi="Calibri" w:cs="Calibri"/>
        </w:rPr>
        <w:t>6.3. Система сбыта, конкурентные преимущества и недостатки товара, работ и услуг.</w:t>
      </w:r>
    </w:p>
    <w:p w:rsidR="00ED62B4" w:rsidRDefault="00ED62B4">
      <w:pPr>
        <w:spacing w:before="220" w:after="1" w:line="220" w:lineRule="atLeast"/>
        <w:ind w:firstLine="540"/>
        <w:jc w:val="both"/>
      </w:pPr>
      <w:r>
        <w:rPr>
          <w:rFonts w:ascii="Calibri" w:hAnsi="Calibri" w:cs="Calibri"/>
        </w:rPr>
        <w:t>6.4. Планируемая система стимулирования спроса на продукцию (работы, услуги) и продвижения в рамках проекта.</w:t>
      </w:r>
    </w:p>
    <w:p w:rsidR="00ED62B4" w:rsidRDefault="00ED62B4">
      <w:pPr>
        <w:spacing w:before="220" w:after="1" w:line="220" w:lineRule="atLeast"/>
        <w:ind w:firstLine="540"/>
        <w:jc w:val="both"/>
      </w:pPr>
      <w:r>
        <w:rPr>
          <w:rFonts w:ascii="Calibri" w:hAnsi="Calibri" w:cs="Calibri"/>
        </w:rPr>
        <w:t>6.5. График реализации товаров, работ и услуг.</w:t>
      </w:r>
    </w:p>
    <w:p w:rsidR="00ED62B4" w:rsidRDefault="00ED62B4">
      <w:pPr>
        <w:spacing w:before="220" w:after="1" w:line="220" w:lineRule="atLeast"/>
        <w:ind w:firstLine="540"/>
        <w:jc w:val="both"/>
      </w:pPr>
      <w:r>
        <w:rPr>
          <w:rFonts w:ascii="Calibri" w:hAnsi="Calibri" w:cs="Calibri"/>
        </w:rPr>
        <w:t>7. В подразделе "Производственный план" должно быть указано:</w:t>
      </w:r>
    </w:p>
    <w:p w:rsidR="00ED62B4" w:rsidRDefault="00ED62B4">
      <w:pPr>
        <w:spacing w:before="220" w:after="1" w:line="220" w:lineRule="atLeast"/>
        <w:ind w:firstLine="540"/>
        <w:jc w:val="both"/>
      </w:pPr>
      <w:r>
        <w:rPr>
          <w:rFonts w:ascii="Calibri" w:hAnsi="Calibri" w:cs="Calibri"/>
        </w:rPr>
        <w:t>7.1. Выбранная технология производства товаров, работ и услуг по проекту, производственная мощность проекта, график производства товаров, работ и услуг в натуральном выражении, уровень загрузки мощностей.</w:t>
      </w:r>
    </w:p>
    <w:p w:rsidR="00ED62B4" w:rsidRDefault="00ED62B4">
      <w:pPr>
        <w:spacing w:before="220" w:after="1" w:line="220" w:lineRule="atLeast"/>
        <w:ind w:firstLine="540"/>
        <w:jc w:val="both"/>
      </w:pPr>
      <w:r>
        <w:rPr>
          <w:rFonts w:ascii="Calibri" w:hAnsi="Calibri" w:cs="Calibri"/>
        </w:rPr>
        <w:t>7.2. Информация о прямых издержках при реализации проекта.</w:t>
      </w:r>
    </w:p>
    <w:p w:rsidR="00ED62B4" w:rsidRDefault="00ED62B4">
      <w:pPr>
        <w:spacing w:before="220" w:after="1" w:line="220" w:lineRule="atLeast"/>
        <w:ind w:firstLine="540"/>
        <w:jc w:val="both"/>
      </w:pPr>
      <w:r>
        <w:rPr>
          <w:rFonts w:ascii="Calibri" w:hAnsi="Calibri" w:cs="Calibri"/>
        </w:rPr>
        <w:t>7.3. Общие издержки (накладные расходы), которые не связаны непосредственно с объемом производства или сбыта.</w:t>
      </w:r>
    </w:p>
    <w:p w:rsidR="00ED62B4" w:rsidRDefault="00ED62B4">
      <w:pPr>
        <w:spacing w:before="220" w:after="1" w:line="220" w:lineRule="atLeast"/>
        <w:ind w:firstLine="540"/>
        <w:jc w:val="both"/>
      </w:pPr>
      <w:r>
        <w:rPr>
          <w:rFonts w:ascii="Calibri" w:hAnsi="Calibri" w:cs="Calibri"/>
        </w:rPr>
        <w:t>7.4. Затраты на персонал, планируемая численность сотрудников в рамках реализуемого проекта.</w:t>
      </w:r>
    </w:p>
    <w:p w:rsidR="00ED62B4" w:rsidRDefault="00ED62B4">
      <w:pPr>
        <w:spacing w:before="220" w:after="1" w:line="220" w:lineRule="atLeast"/>
        <w:ind w:firstLine="540"/>
        <w:jc w:val="both"/>
      </w:pPr>
      <w:r>
        <w:rPr>
          <w:rFonts w:ascii="Calibri" w:hAnsi="Calibri" w:cs="Calibri"/>
        </w:rPr>
        <w:t>7.5. Возможные риски при реализации проекта, механизмы их снижения.</w:t>
      </w:r>
    </w:p>
    <w:p w:rsidR="00ED62B4" w:rsidRDefault="00ED62B4">
      <w:pPr>
        <w:spacing w:before="220" w:after="1" w:line="220" w:lineRule="atLeast"/>
        <w:ind w:firstLine="540"/>
        <w:jc w:val="both"/>
      </w:pPr>
      <w:r>
        <w:rPr>
          <w:rFonts w:ascii="Calibri" w:hAnsi="Calibri" w:cs="Calibri"/>
        </w:rPr>
        <w:t>8. В подразделе "Календарный план инвестиций" должно быть указано:</w:t>
      </w:r>
    </w:p>
    <w:p w:rsidR="00ED62B4" w:rsidRDefault="00ED62B4">
      <w:pPr>
        <w:spacing w:before="220" w:after="1" w:line="220" w:lineRule="atLeast"/>
        <w:ind w:firstLine="540"/>
        <w:jc w:val="both"/>
      </w:pPr>
      <w:r>
        <w:rPr>
          <w:rFonts w:ascii="Calibri" w:hAnsi="Calibri" w:cs="Calibri"/>
        </w:rPr>
        <w:t>8.1. Структура первоначальных вложений по направлениям инвестиционных затрат (разработка проектно-сметной документации, строительно-монтажные работы, приобретение оборудования, монтаж оборудования, получение лицензии, подбор персонала, первоначальная реклама, вложение в оборотные средства и т.д.) в рамках реализации проекта</w:t>
      </w:r>
    </w:p>
    <w:p w:rsidR="00ED62B4" w:rsidRDefault="00ED62B4">
      <w:pPr>
        <w:spacing w:before="220" w:after="1" w:line="220" w:lineRule="atLeast"/>
        <w:ind w:firstLine="540"/>
        <w:jc w:val="both"/>
      </w:pPr>
      <w:r>
        <w:rPr>
          <w:rFonts w:ascii="Calibri" w:hAnsi="Calibri" w:cs="Calibri"/>
        </w:rPr>
        <w:t>Необходимо заполнить:</w:t>
      </w:r>
    </w:p>
    <w:p w:rsidR="00ED62B4" w:rsidRDefault="00ED62B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0"/>
        <w:gridCol w:w="3912"/>
        <w:gridCol w:w="1277"/>
        <w:gridCol w:w="1459"/>
        <w:gridCol w:w="1757"/>
      </w:tblGrid>
      <w:tr w:rsidR="00ED62B4">
        <w:tc>
          <w:tcPr>
            <w:tcW w:w="590" w:type="dxa"/>
            <w:vAlign w:val="center"/>
          </w:tcPr>
          <w:p w:rsidR="00ED62B4" w:rsidRDefault="00ED62B4">
            <w:pPr>
              <w:spacing w:after="1" w:line="220" w:lineRule="atLeast"/>
              <w:jc w:val="center"/>
            </w:pPr>
            <w:r>
              <w:rPr>
                <w:rFonts w:ascii="Calibri" w:hAnsi="Calibri" w:cs="Calibri"/>
              </w:rPr>
              <w:t xml:space="preserve">N </w:t>
            </w:r>
            <w:r>
              <w:rPr>
                <w:rFonts w:ascii="Calibri" w:hAnsi="Calibri" w:cs="Calibri"/>
              </w:rPr>
              <w:lastRenderedPageBreak/>
              <w:t>п/п</w:t>
            </w:r>
          </w:p>
        </w:tc>
        <w:tc>
          <w:tcPr>
            <w:tcW w:w="3912" w:type="dxa"/>
            <w:vAlign w:val="center"/>
          </w:tcPr>
          <w:p w:rsidR="00ED62B4" w:rsidRDefault="00ED62B4">
            <w:pPr>
              <w:spacing w:after="1" w:line="220" w:lineRule="atLeast"/>
              <w:jc w:val="center"/>
            </w:pPr>
            <w:r>
              <w:rPr>
                <w:rFonts w:ascii="Calibri" w:hAnsi="Calibri" w:cs="Calibri"/>
              </w:rPr>
              <w:lastRenderedPageBreak/>
              <w:t xml:space="preserve">Наименование инвестиционных затрат </w:t>
            </w:r>
            <w:r>
              <w:rPr>
                <w:rFonts w:ascii="Calibri" w:hAnsi="Calibri" w:cs="Calibri"/>
              </w:rPr>
              <w:lastRenderedPageBreak/>
              <w:t>(этап проекта)</w:t>
            </w:r>
          </w:p>
        </w:tc>
        <w:tc>
          <w:tcPr>
            <w:tcW w:w="1277" w:type="dxa"/>
            <w:vAlign w:val="center"/>
          </w:tcPr>
          <w:p w:rsidR="00ED62B4" w:rsidRDefault="00ED62B4">
            <w:pPr>
              <w:spacing w:after="1" w:line="220" w:lineRule="atLeast"/>
              <w:jc w:val="center"/>
            </w:pPr>
            <w:r>
              <w:rPr>
                <w:rFonts w:ascii="Calibri" w:hAnsi="Calibri" w:cs="Calibri"/>
              </w:rPr>
              <w:lastRenderedPageBreak/>
              <w:t>Дата начала</w:t>
            </w:r>
          </w:p>
        </w:tc>
        <w:tc>
          <w:tcPr>
            <w:tcW w:w="1459" w:type="dxa"/>
            <w:vAlign w:val="center"/>
          </w:tcPr>
          <w:p w:rsidR="00ED62B4" w:rsidRDefault="00ED62B4">
            <w:pPr>
              <w:spacing w:after="1" w:line="220" w:lineRule="atLeast"/>
              <w:jc w:val="center"/>
            </w:pPr>
            <w:r>
              <w:rPr>
                <w:rFonts w:ascii="Calibri" w:hAnsi="Calibri" w:cs="Calibri"/>
              </w:rPr>
              <w:t xml:space="preserve">Дата </w:t>
            </w:r>
            <w:r>
              <w:rPr>
                <w:rFonts w:ascii="Calibri" w:hAnsi="Calibri" w:cs="Calibri"/>
              </w:rPr>
              <w:lastRenderedPageBreak/>
              <w:t>окончания</w:t>
            </w:r>
          </w:p>
        </w:tc>
        <w:tc>
          <w:tcPr>
            <w:tcW w:w="1757" w:type="dxa"/>
            <w:vAlign w:val="center"/>
          </w:tcPr>
          <w:p w:rsidR="00ED62B4" w:rsidRDefault="00ED62B4">
            <w:pPr>
              <w:spacing w:after="1" w:line="220" w:lineRule="atLeast"/>
              <w:jc w:val="center"/>
            </w:pPr>
            <w:r>
              <w:rPr>
                <w:rFonts w:ascii="Calibri" w:hAnsi="Calibri" w:cs="Calibri"/>
              </w:rPr>
              <w:lastRenderedPageBreak/>
              <w:t>Стоимость, руб.</w:t>
            </w:r>
          </w:p>
        </w:tc>
      </w:tr>
      <w:tr w:rsidR="00ED62B4">
        <w:tc>
          <w:tcPr>
            <w:tcW w:w="590" w:type="dxa"/>
            <w:vAlign w:val="center"/>
          </w:tcPr>
          <w:p w:rsidR="00ED62B4" w:rsidRDefault="00ED62B4">
            <w:pPr>
              <w:spacing w:after="1" w:line="220" w:lineRule="atLeast"/>
              <w:jc w:val="center"/>
            </w:pPr>
            <w:r>
              <w:rPr>
                <w:rFonts w:ascii="Calibri" w:hAnsi="Calibri" w:cs="Calibri"/>
              </w:rPr>
              <w:lastRenderedPageBreak/>
              <w:t>1.</w:t>
            </w:r>
          </w:p>
        </w:tc>
        <w:tc>
          <w:tcPr>
            <w:tcW w:w="3912" w:type="dxa"/>
            <w:vAlign w:val="center"/>
          </w:tcPr>
          <w:p w:rsidR="00ED62B4" w:rsidRDefault="00ED62B4">
            <w:pPr>
              <w:spacing w:after="1" w:line="220" w:lineRule="atLeast"/>
            </w:pPr>
          </w:p>
        </w:tc>
        <w:tc>
          <w:tcPr>
            <w:tcW w:w="1277" w:type="dxa"/>
            <w:vAlign w:val="center"/>
          </w:tcPr>
          <w:p w:rsidR="00ED62B4" w:rsidRDefault="00ED62B4">
            <w:pPr>
              <w:spacing w:after="1" w:line="220" w:lineRule="atLeast"/>
            </w:pPr>
          </w:p>
        </w:tc>
        <w:tc>
          <w:tcPr>
            <w:tcW w:w="1459" w:type="dxa"/>
            <w:vAlign w:val="center"/>
          </w:tcPr>
          <w:p w:rsidR="00ED62B4" w:rsidRDefault="00ED62B4">
            <w:pPr>
              <w:spacing w:after="1" w:line="220" w:lineRule="atLeast"/>
            </w:pPr>
          </w:p>
        </w:tc>
        <w:tc>
          <w:tcPr>
            <w:tcW w:w="1757" w:type="dxa"/>
            <w:vAlign w:val="center"/>
          </w:tcPr>
          <w:p w:rsidR="00ED62B4" w:rsidRDefault="00ED62B4">
            <w:pPr>
              <w:spacing w:after="1" w:line="220" w:lineRule="atLeast"/>
            </w:pPr>
          </w:p>
        </w:tc>
      </w:tr>
      <w:tr w:rsidR="00ED62B4">
        <w:tc>
          <w:tcPr>
            <w:tcW w:w="590" w:type="dxa"/>
            <w:vAlign w:val="center"/>
          </w:tcPr>
          <w:p w:rsidR="00ED62B4" w:rsidRDefault="00ED62B4">
            <w:pPr>
              <w:spacing w:after="1" w:line="220" w:lineRule="atLeast"/>
              <w:jc w:val="center"/>
            </w:pPr>
            <w:r>
              <w:rPr>
                <w:rFonts w:ascii="Calibri" w:hAnsi="Calibri" w:cs="Calibri"/>
              </w:rPr>
              <w:t>2.</w:t>
            </w:r>
          </w:p>
        </w:tc>
        <w:tc>
          <w:tcPr>
            <w:tcW w:w="3912" w:type="dxa"/>
            <w:vAlign w:val="center"/>
          </w:tcPr>
          <w:p w:rsidR="00ED62B4" w:rsidRDefault="00ED62B4">
            <w:pPr>
              <w:spacing w:after="1" w:line="220" w:lineRule="atLeast"/>
            </w:pPr>
          </w:p>
        </w:tc>
        <w:tc>
          <w:tcPr>
            <w:tcW w:w="1277" w:type="dxa"/>
            <w:vAlign w:val="center"/>
          </w:tcPr>
          <w:p w:rsidR="00ED62B4" w:rsidRDefault="00ED62B4">
            <w:pPr>
              <w:spacing w:after="1" w:line="220" w:lineRule="atLeast"/>
            </w:pPr>
          </w:p>
        </w:tc>
        <w:tc>
          <w:tcPr>
            <w:tcW w:w="1459" w:type="dxa"/>
            <w:vAlign w:val="center"/>
          </w:tcPr>
          <w:p w:rsidR="00ED62B4" w:rsidRDefault="00ED62B4">
            <w:pPr>
              <w:spacing w:after="1" w:line="220" w:lineRule="atLeast"/>
            </w:pPr>
          </w:p>
        </w:tc>
        <w:tc>
          <w:tcPr>
            <w:tcW w:w="1757" w:type="dxa"/>
            <w:vAlign w:val="center"/>
          </w:tcPr>
          <w:p w:rsidR="00ED62B4" w:rsidRDefault="00ED62B4">
            <w:pPr>
              <w:spacing w:after="1" w:line="220" w:lineRule="atLeast"/>
            </w:pPr>
          </w:p>
        </w:tc>
      </w:tr>
      <w:tr w:rsidR="00ED62B4">
        <w:tc>
          <w:tcPr>
            <w:tcW w:w="590" w:type="dxa"/>
            <w:vAlign w:val="center"/>
          </w:tcPr>
          <w:p w:rsidR="00ED62B4" w:rsidRDefault="00ED62B4">
            <w:pPr>
              <w:spacing w:after="1" w:line="220" w:lineRule="atLeast"/>
              <w:jc w:val="center"/>
            </w:pPr>
            <w:r>
              <w:rPr>
                <w:rFonts w:ascii="Calibri" w:hAnsi="Calibri" w:cs="Calibri"/>
              </w:rPr>
              <w:t>3.</w:t>
            </w:r>
          </w:p>
        </w:tc>
        <w:tc>
          <w:tcPr>
            <w:tcW w:w="3912" w:type="dxa"/>
            <w:vAlign w:val="center"/>
          </w:tcPr>
          <w:p w:rsidR="00ED62B4" w:rsidRDefault="00ED62B4">
            <w:pPr>
              <w:spacing w:after="1" w:line="220" w:lineRule="atLeast"/>
            </w:pPr>
          </w:p>
        </w:tc>
        <w:tc>
          <w:tcPr>
            <w:tcW w:w="1277" w:type="dxa"/>
            <w:vAlign w:val="center"/>
          </w:tcPr>
          <w:p w:rsidR="00ED62B4" w:rsidRDefault="00ED62B4">
            <w:pPr>
              <w:spacing w:after="1" w:line="220" w:lineRule="atLeast"/>
            </w:pPr>
          </w:p>
        </w:tc>
        <w:tc>
          <w:tcPr>
            <w:tcW w:w="1459" w:type="dxa"/>
            <w:vAlign w:val="center"/>
          </w:tcPr>
          <w:p w:rsidR="00ED62B4" w:rsidRDefault="00ED62B4">
            <w:pPr>
              <w:spacing w:after="1" w:line="220" w:lineRule="atLeast"/>
            </w:pPr>
          </w:p>
        </w:tc>
        <w:tc>
          <w:tcPr>
            <w:tcW w:w="1757" w:type="dxa"/>
            <w:vAlign w:val="center"/>
          </w:tcPr>
          <w:p w:rsidR="00ED62B4" w:rsidRDefault="00ED62B4">
            <w:pPr>
              <w:spacing w:after="1" w:line="220" w:lineRule="atLeast"/>
            </w:pPr>
          </w:p>
        </w:tc>
      </w:tr>
    </w:tbl>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9. В подразделе "Финансовый план" должно быть указано:</w:t>
      </w:r>
    </w:p>
    <w:p w:rsidR="00ED62B4" w:rsidRDefault="00ED62B4">
      <w:pPr>
        <w:spacing w:before="220" w:after="1" w:line="220" w:lineRule="atLeast"/>
        <w:ind w:firstLine="540"/>
        <w:jc w:val="both"/>
      </w:pPr>
      <w:r>
        <w:rPr>
          <w:rFonts w:ascii="Calibri" w:hAnsi="Calibri" w:cs="Calibri"/>
        </w:rPr>
        <w:t>9.1. Исходные показатели по проекту (дата начала реализации проекта, срок реализации проекта, шаг планирования).</w:t>
      </w:r>
    </w:p>
    <w:p w:rsidR="00ED62B4" w:rsidRDefault="00ED62B4">
      <w:pPr>
        <w:spacing w:before="220" w:after="1" w:line="220" w:lineRule="atLeast"/>
        <w:ind w:firstLine="540"/>
        <w:jc w:val="both"/>
      </w:pPr>
      <w:r>
        <w:rPr>
          <w:rFonts w:ascii="Calibri" w:hAnsi="Calibri" w:cs="Calibri"/>
        </w:rPr>
        <w:t>9.2. Налоговое окружение проекта, применяемая в рамках проекта система налогообложения.</w:t>
      </w:r>
    </w:p>
    <w:p w:rsidR="00ED62B4" w:rsidRDefault="00ED62B4">
      <w:pPr>
        <w:spacing w:before="220" w:after="1" w:line="220" w:lineRule="atLeast"/>
        <w:ind w:firstLine="540"/>
        <w:jc w:val="both"/>
      </w:pPr>
      <w:r>
        <w:rPr>
          <w:rFonts w:ascii="Calibri" w:hAnsi="Calibri" w:cs="Calibri"/>
        </w:rPr>
        <w:t>9.3. Общая стоимость проекта. Структура финансирования инвестиционных затрат проекта. Условия финансирования проекта. План инвестиционных затрат.</w:t>
      </w:r>
    </w:p>
    <w:p w:rsidR="00ED62B4" w:rsidRDefault="00ED62B4">
      <w:pPr>
        <w:spacing w:before="220" w:after="1" w:line="220" w:lineRule="atLeast"/>
        <w:ind w:firstLine="540"/>
        <w:jc w:val="both"/>
      </w:pPr>
      <w:r>
        <w:rPr>
          <w:rFonts w:ascii="Calibri" w:hAnsi="Calibri" w:cs="Calibri"/>
        </w:rPr>
        <w:t>9.4. Прогноз выручки от реализации товаров, работ, услуг.</w:t>
      </w:r>
    </w:p>
    <w:p w:rsidR="00ED62B4" w:rsidRDefault="00ED62B4">
      <w:pPr>
        <w:spacing w:before="220" w:after="1" w:line="220" w:lineRule="atLeast"/>
        <w:ind w:firstLine="540"/>
        <w:jc w:val="both"/>
      </w:pPr>
      <w:r>
        <w:rPr>
          <w:rFonts w:ascii="Calibri" w:hAnsi="Calibri" w:cs="Calibri"/>
        </w:rPr>
        <w:t>9.5. Прогноз прямых и общих издержек.</w:t>
      </w:r>
    </w:p>
    <w:p w:rsidR="00ED62B4" w:rsidRDefault="00ED62B4">
      <w:pPr>
        <w:spacing w:before="220" w:after="1" w:line="220" w:lineRule="atLeast"/>
        <w:ind w:firstLine="540"/>
        <w:jc w:val="both"/>
      </w:pPr>
      <w:r>
        <w:rPr>
          <w:rFonts w:ascii="Calibri" w:hAnsi="Calibri" w:cs="Calibri"/>
        </w:rPr>
        <w:t>9.6. Прогноз издержек на оплату труда персонала.</w:t>
      </w:r>
    </w:p>
    <w:p w:rsidR="00ED62B4" w:rsidRDefault="00ED62B4">
      <w:pPr>
        <w:spacing w:before="220" w:after="1" w:line="220" w:lineRule="atLeast"/>
        <w:ind w:firstLine="540"/>
        <w:jc w:val="both"/>
      </w:pPr>
      <w:r>
        <w:rPr>
          <w:rFonts w:ascii="Calibri" w:hAnsi="Calibri" w:cs="Calibri"/>
        </w:rPr>
        <w:t>9.7. Прогноз издержек на оплату налогов и взносов.</w:t>
      </w:r>
    </w:p>
    <w:p w:rsidR="00ED62B4" w:rsidRDefault="00ED62B4">
      <w:pPr>
        <w:spacing w:before="220" w:after="1" w:line="220" w:lineRule="atLeast"/>
        <w:ind w:firstLine="540"/>
        <w:jc w:val="both"/>
      </w:pPr>
      <w:r>
        <w:rPr>
          <w:rFonts w:ascii="Calibri" w:hAnsi="Calibri" w:cs="Calibri"/>
        </w:rPr>
        <w:t>9.8. Прогноз издержек на обслуживание (кредита), при наличии его в структуре финансирования проекта.</w:t>
      </w:r>
    </w:p>
    <w:p w:rsidR="00ED62B4" w:rsidRDefault="00ED62B4">
      <w:pPr>
        <w:spacing w:before="220" w:after="1" w:line="220" w:lineRule="atLeast"/>
        <w:ind w:firstLine="540"/>
        <w:jc w:val="both"/>
      </w:pPr>
      <w:r>
        <w:rPr>
          <w:rFonts w:ascii="Calibri" w:hAnsi="Calibri" w:cs="Calibri"/>
        </w:rPr>
        <w:t>9.9. Прогнозный отчет о прибылях и убытках.</w:t>
      </w:r>
    </w:p>
    <w:p w:rsidR="00ED62B4" w:rsidRDefault="00ED62B4">
      <w:pPr>
        <w:spacing w:before="220" w:after="1" w:line="220" w:lineRule="atLeast"/>
        <w:ind w:firstLine="540"/>
        <w:jc w:val="both"/>
      </w:pPr>
      <w:r>
        <w:rPr>
          <w:rFonts w:ascii="Calibri" w:hAnsi="Calibri" w:cs="Calibri"/>
        </w:rPr>
        <w:t>9.10. Прогнозный отчет о движении денежных средств.</w:t>
      </w:r>
    </w:p>
    <w:p w:rsidR="00ED62B4" w:rsidRDefault="00ED62B4">
      <w:pPr>
        <w:spacing w:before="220" w:after="1" w:line="220" w:lineRule="atLeast"/>
        <w:ind w:firstLine="540"/>
        <w:jc w:val="both"/>
      </w:pPr>
      <w:r>
        <w:rPr>
          <w:rFonts w:ascii="Calibri" w:hAnsi="Calibri" w:cs="Calibri"/>
        </w:rPr>
        <w:t>9.11. Прогнозный баланс проекта.</w:t>
      </w:r>
    </w:p>
    <w:p w:rsidR="00ED62B4" w:rsidRDefault="00ED62B4">
      <w:pPr>
        <w:spacing w:before="220" w:after="1" w:line="220" w:lineRule="atLeast"/>
        <w:ind w:firstLine="540"/>
        <w:jc w:val="both"/>
      </w:pPr>
      <w:r>
        <w:rPr>
          <w:rFonts w:ascii="Calibri" w:hAnsi="Calibri" w:cs="Calibri"/>
        </w:rPr>
        <w:t>10. В подразделе "Экономическая, бюджетная и социальная эффективность проекта" должно быть указано:</w:t>
      </w:r>
    </w:p>
    <w:p w:rsidR="00ED62B4" w:rsidRDefault="00ED62B4">
      <w:pPr>
        <w:spacing w:before="220" w:after="1" w:line="220" w:lineRule="atLeast"/>
        <w:ind w:firstLine="540"/>
        <w:jc w:val="both"/>
      </w:pPr>
      <w:r>
        <w:rPr>
          <w:rFonts w:ascii="Calibri" w:hAnsi="Calibri" w:cs="Calibri"/>
        </w:rPr>
        <w:t>10.1. Расчет экономической эффективности проекта.</w:t>
      </w:r>
    </w:p>
    <w:p w:rsidR="00ED62B4" w:rsidRDefault="00ED62B4">
      <w:pPr>
        <w:spacing w:before="220" w:after="1" w:line="220" w:lineRule="atLeast"/>
        <w:ind w:firstLine="540"/>
        <w:jc w:val="both"/>
      </w:pPr>
      <w:r>
        <w:rPr>
          <w:rFonts w:ascii="Calibri" w:hAnsi="Calibri" w:cs="Calibri"/>
        </w:rPr>
        <w:t>В качестве основных показателей, используемых для расчетов экономической эффективности инвестиционных проектов, применяются:</w:t>
      </w:r>
    </w:p>
    <w:p w:rsidR="00ED62B4" w:rsidRDefault="00ED62B4">
      <w:pPr>
        <w:spacing w:before="220" w:after="1" w:line="220" w:lineRule="atLeast"/>
        <w:ind w:firstLine="540"/>
        <w:jc w:val="both"/>
      </w:pPr>
      <w:r>
        <w:rPr>
          <w:rFonts w:ascii="Calibri" w:hAnsi="Calibri" w:cs="Calibri"/>
        </w:rPr>
        <w:t>10.1.1. Чистый доход от реализации проекта.</w:t>
      </w:r>
    </w:p>
    <w:p w:rsidR="00ED62B4" w:rsidRDefault="00ED62B4">
      <w:pPr>
        <w:spacing w:before="220" w:after="1" w:line="220" w:lineRule="atLeast"/>
        <w:ind w:firstLine="540"/>
        <w:jc w:val="both"/>
      </w:pPr>
      <w:r>
        <w:rPr>
          <w:rFonts w:ascii="Calibri" w:hAnsi="Calibri" w:cs="Calibri"/>
        </w:rPr>
        <w:t>Чистый доход от реализации проекта рассчитывается как разница между итоговым значением денежного потока от операционной деятельности и итоговым значением оттока от инвестиционной деятельности.</w:t>
      </w:r>
    </w:p>
    <w:p w:rsidR="00ED62B4" w:rsidRDefault="00ED62B4">
      <w:pPr>
        <w:spacing w:before="220" w:after="1" w:line="220" w:lineRule="atLeast"/>
        <w:ind w:firstLine="540"/>
        <w:jc w:val="both"/>
      </w:pPr>
      <w:r>
        <w:rPr>
          <w:rFonts w:ascii="Calibri" w:hAnsi="Calibri" w:cs="Calibri"/>
        </w:rPr>
        <w:t>10.1.2. Индекс экономической эффективности проекта.</w:t>
      </w:r>
    </w:p>
    <w:p w:rsidR="00ED62B4" w:rsidRDefault="00ED62B4">
      <w:pPr>
        <w:spacing w:before="220" w:after="1" w:line="220" w:lineRule="atLeast"/>
        <w:ind w:firstLine="540"/>
        <w:jc w:val="both"/>
      </w:pPr>
      <w:r>
        <w:rPr>
          <w:rFonts w:ascii="Calibri" w:hAnsi="Calibri" w:cs="Calibri"/>
        </w:rPr>
        <w:t>Индекс экономической эффективности проекта рассчитывается как итоговое значение чистого дохода от реализации проекта по отношению к итоговому значению оттока от инвестиционной деятельности.</w:t>
      </w:r>
    </w:p>
    <w:p w:rsidR="00ED62B4" w:rsidRDefault="00ED62B4">
      <w:pPr>
        <w:spacing w:after="1" w:line="220" w:lineRule="atLeast"/>
        <w:jc w:val="both"/>
      </w:pPr>
    </w:p>
    <w:p w:rsidR="00ED62B4" w:rsidRDefault="00ED62B4">
      <w:pPr>
        <w:spacing w:after="1" w:line="220" w:lineRule="atLeast"/>
        <w:jc w:val="right"/>
      </w:pPr>
      <w:r>
        <w:rPr>
          <w:rFonts w:ascii="Calibri" w:hAnsi="Calibri" w:cs="Calibri"/>
        </w:rPr>
        <w:t>тыс. рублей</w:t>
      </w:r>
    </w:p>
    <w:p w:rsidR="00ED62B4" w:rsidRDefault="00ED62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7"/>
        <w:gridCol w:w="1814"/>
        <w:gridCol w:w="510"/>
        <w:gridCol w:w="510"/>
        <w:gridCol w:w="567"/>
        <w:gridCol w:w="567"/>
        <w:gridCol w:w="845"/>
        <w:gridCol w:w="466"/>
        <w:gridCol w:w="518"/>
        <w:gridCol w:w="510"/>
        <w:gridCol w:w="510"/>
        <w:gridCol w:w="869"/>
        <w:gridCol w:w="794"/>
      </w:tblGrid>
      <w:tr w:rsidR="00ED62B4">
        <w:tc>
          <w:tcPr>
            <w:tcW w:w="557" w:type="dxa"/>
            <w:vMerge w:val="restart"/>
            <w:vAlign w:val="center"/>
          </w:tcPr>
          <w:p w:rsidR="00ED62B4" w:rsidRDefault="00ED62B4">
            <w:pPr>
              <w:spacing w:after="1" w:line="220" w:lineRule="atLeast"/>
              <w:jc w:val="center"/>
            </w:pPr>
            <w:r>
              <w:rPr>
                <w:rFonts w:ascii="Calibri" w:hAnsi="Calibri" w:cs="Calibri"/>
              </w:rPr>
              <w:t>N п/п</w:t>
            </w:r>
          </w:p>
        </w:tc>
        <w:tc>
          <w:tcPr>
            <w:tcW w:w="1814" w:type="dxa"/>
            <w:vMerge w:val="restart"/>
            <w:vAlign w:val="center"/>
          </w:tcPr>
          <w:p w:rsidR="00ED62B4" w:rsidRDefault="00ED62B4">
            <w:pPr>
              <w:spacing w:after="1" w:line="220" w:lineRule="atLeast"/>
              <w:jc w:val="center"/>
            </w:pPr>
            <w:r>
              <w:rPr>
                <w:rFonts w:ascii="Calibri" w:hAnsi="Calibri" w:cs="Calibri"/>
              </w:rPr>
              <w:t>Показатели</w:t>
            </w:r>
          </w:p>
        </w:tc>
        <w:tc>
          <w:tcPr>
            <w:tcW w:w="2999" w:type="dxa"/>
            <w:gridSpan w:val="5"/>
            <w:vAlign w:val="center"/>
          </w:tcPr>
          <w:p w:rsidR="00ED62B4" w:rsidRDefault="00ED62B4">
            <w:pPr>
              <w:spacing w:after="1" w:line="220" w:lineRule="atLeast"/>
              <w:jc w:val="center"/>
            </w:pPr>
            <w:r>
              <w:rPr>
                <w:rFonts w:ascii="Calibri" w:hAnsi="Calibri" w:cs="Calibri"/>
              </w:rPr>
              <w:t>20__ г. (первый год реализации проекта)</w:t>
            </w:r>
          </w:p>
        </w:tc>
        <w:tc>
          <w:tcPr>
            <w:tcW w:w="2873" w:type="dxa"/>
            <w:gridSpan w:val="5"/>
            <w:vAlign w:val="center"/>
          </w:tcPr>
          <w:p w:rsidR="00ED62B4" w:rsidRDefault="00ED62B4">
            <w:pPr>
              <w:spacing w:after="1" w:line="220" w:lineRule="atLeast"/>
              <w:jc w:val="center"/>
            </w:pPr>
            <w:r>
              <w:rPr>
                <w:rFonts w:ascii="Calibri" w:hAnsi="Calibri" w:cs="Calibri"/>
              </w:rPr>
              <w:t>20__ г. (последующие годы реализации проекта)</w:t>
            </w:r>
          </w:p>
        </w:tc>
        <w:tc>
          <w:tcPr>
            <w:tcW w:w="794" w:type="dxa"/>
            <w:vMerge w:val="restart"/>
            <w:vAlign w:val="center"/>
          </w:tcPr>
          <w:p w:rsidR="00ED62B4" w:rsidRDefault="00ED62B4">
            <w:pPr>
              <w:spacing w:after="1" w:line="220" w:lineRule="atLeast"/>
              <w:jc w:val="center"/>
            </w:pPr>
            <w:r>
              <w:rPr>
                <w:rFonts w:ascii="Calibri" w:hAnsi="Calibri" w:cs="Calibri"/>
              </w:rPr>
              <w:t>Всего</w:t>
            </w:r>
          </w:p>
        </w:tc>
      </w:tr>
      <w:tr w:rsidR="00ED62B4">
        <w:tc>
          <w:tcPr>
            <w:tcW w:w="557" w:type="dxa"/>
            <w:vMerge/>
          </w:tcPr>
          <w:p w:rsidR="00ED62B4" w:rsidRDefault="00ED62B4"/>
        </w:tc>
        <w:tc>
          <w:tcPr>
            <w:tcW w:w="1814" w:type="dxa"/>
            <w:vMerge/>
          </w:tcPr>
          <w:p w:rsidR="00ED62B4" w:rsidRDefault="00ED62B4"/>
        </w:tc>
        <w:tc>
          <w:tcPr>
            <w:tcW w:w="510" w:type="dxa"/>
            <w:vAlign w:val="center"/>
          </w:tcPr>
          <w:p w:rsidR="00ED62B4" w:rsidRDefault="00ED62B4">
            <w:pPr>
              <w:spacing w:after="1" w:line="220" w:lineRule="atLeast"/>
              <w:jc w:val="center"/>
            </w:pPr>
            <w:r>
              <w:rPr>
                <w:rFonts w:ascii="Calibri" w:hAnsi="Calibri" w:cs="Calibri"/>
              </w:rPr>
              <w:t>1 кв.</w:t>
            </w:r>
          </w:p>
        </w:tc>
        <w:tc>
          <w:tcPr>
            <w:tcW w:w="510" w:type="dxa"/>
            <w:vAlign w:val="center"/>
          </w:tcPr>
          <w:p w:rsidR="00ED62B4" w:rsidRDefault="00ED62B4">
            <w:pPr>
              <w:spacing w:after="1" w:line="220" w:lineRule="atLeast"/>
              <w:jc w:val="center"/>
            </w:pPr>
            <w:r>
              <w:rPr>
                <w:rFonts w:ascii="Calibri" w:hAnsi="Calibri" w:cs="Calibri"/>
              </w:rPr>
              <w:t>2 кв.</w:t>
            </w:r>
          </w:p>
        </w:tc>
        <w:tc>
          <w:tcPr>
            <w:tcW w:w="567" w:type="dxa"/>
            <w:vAlign w:val="center"/>
          </w:tcPr>
          <w:p w:rsidR="00ED62B4" w:rsidRDefault="00ED62B4">
            <w:pPr>
              <w:spacing w:after="1" w:line="220" w:lineRule="atLeast"/>
              <w:jc w:val="center"/>
            </w:pPr>
            <w:r>
              <w:rPr>
                <w:rFonts w:ascii="Calibri" w:hAnsi="Calibri" w:cs="Calibri"/>
              </w:rPr>
              <w:t>3 кв.</w:t>
            </w:r>
          </w:p>
        </w:tc>
        <w:tc>
          <w:tcPr>
            <w:tcW w:w="567" w:type="dxa"/>
            <w:vAlign w:val="center"/>
          </w:tcPr>
          <w:p w:rsidR="00ED62B4" w:rsidRDefault="00ED62B4">
            <w:pPr>
              <w:spacing w:after="1" w:line="220" w:lineRule="atLeast"/>
              <w:jc w:val="center"/>
            </w:pPr>
            <w:r>
              <w:rPr>
                <w:rFonts w:ascii="Calibri" w:hAnsi="Calibri" w:cs="Calibri"/>
              </w:rPr>
              <w:t>4 кв.</w:t>
            </w:r>
          </w:p>
        </w:tc>
        <w:tc>
          <w:tcPr>
            <w:tcW w:w="845" w:type="dxa"/>
            <w:vAlign w:val="center"/>
          </w:tcPr>
          <w:p w:rsidR="00ED62B4" w:rsidRDefault="00ED62B4">
            <w:pPr>
              <w:spacing w:after="1" w:line="220" w:lineRule="atLeast"/>
              <w:jc w:val="center"/>
            </w:pPr>
            <w:r>
              <w:rPr>
                <w:rFonts w:ascii="Calibri" w:hAnsi="Calibri" w:cs="Calibri"/>
              </w:rPr>
              <w:t>Итого</w:t>
            </w:r>
          </w:p>
        </w:tc>
        <w:tc>
          <w:tcPr>
            <w:tcW w:w="466" w:type="dxa"/>
            <w:vAlign w:val="center"/>
          </w:tcPr>
          <w:p w:rsidR="00ED62B4" w:rsidRDefault="00ED62B4">
            <w:pPr>
              <w:spacing w:after="1" w:line="220" w:lineRule="atLeast"/>
              <w:jc w:val="center"/>
            </w:pPr>
            <w:r>
              <w:rPr>
                <w:rFonts w:ascii="Calibri" w:hAnsi="Calibri" w:cs="Calibri"/>
              </w:rPr>
              <w:t>1 кв.</w:t>
            </w:r>
          </w:p>
        </w:tc>
        <w:tc>
          <w:tcPr>
            <w:tcW w:w="518" w:type="dxa"/>
            <w:vAlign w:val="center"/>
          </w:tcPr>
          <w:p w:rsidR="00ED62B4" w:rsidRDefault="00ED62B4">
            <w:pPr>
              <w:spacing w:after="1" w:line="220" w:lineRule="atLeast"/>
              <w:jc w:val="center"/>
            </w:pPr>
            <w:r>
              <w:rPr>
                <w:rFonts w:ascii="Calibri" w:hAnsi="Calibri" w:cs="Calibri"/>
              </w:rPr>
              <w:t>2 кв.</w:t>
            </w:r>
          </w:p>
        </w:tc>
        <w:tc>
          <w:tcPr>
            <w:tcW w:w="510" w:type="dxa"/>
            <w:vAlign w:val="center"/>
          </w:tcPr>
          <w:p w:rsidR="00ED62B4" w:rsidRDefault="00ED62B4">
            <w:pPr>
              <w:spacing w:after="1" w:line="220" w:lineRule="atLeast"/>
              <w:jc w:val="center"/>
            </w:pPr>
            <w:r>
              <w:rPr>
                <w:rFonts w:ascii="Calibri" w:hAnsi="Calibri" w:cs="Calibri"/>
              </w:rPr>
              <w:t>3 кв.</w:t>
            </w:r>
          </w:p>
        </w:tc>
        <w:tc>
          <w:tcPr>
            <w:tcW w:w="510" w:type="dxa"/>
            <w:vAlign w:val="center"/>
          </w:tcPr>
          <w:p w:rsidR="00ED62B4" w:rsidRDefault="00ED62B4">
            <w:pPr>
              <w:spacing w:after="1" w:line="220" w:lineRule="atLeast"/>
              <w:jc w:val="center"/>
            </w:pPr>
            <w:r>
              <w:rPr>
                <w:rFonts w:ascii="Calibri" w:hAnsi="Calibri" w:cs="Calibri"/>
              </w:rPr>
              <w:t>4 кв.</w:t>
            </w:r>
          </w:p>
        </w:tc>
        <w:tc>
          <w:tcPr>
            <w:tcW w:w="869" w:type="dxa"/>
            <w:vAlign w:val="center"/>
          </w:tcPr>
          <w:p w:rsidR="00ED62B4" w:rsidRDefault="00ED62B4">
            <w:pPr>
              <w:spacing w:after="1" w:line="220" w:lineRule="atLeast"/>
              <w:jc w:val="center"/>
            </w:pPr>
            <w:r>
              <w:rPr>
                <w:rFonts w:ascii="Calibri" w:hAnsi="Calibri" w:cs="Calibri"/>
              </w:rPr>
              <w:t>Итого</w:t>
            </w:r>
          </w:p>
        </w:tc>
        <w:tc>
          <w:tcPr>
            <w:tcW w:w="794" w:type="dxa"/>
            <w:vMerge/>
          </w:tcPr>
          <w:p w:rsidR="00ED62B4" w:rsidRDefault="00ED62B4"/>
        </w:tc>
      </w:tr>
      <w:tr w:rsidR="00ED62B4">
        <w:tc>
          <w:tcPr>
            <w:tcW w:w="557" w:type="dxa"/>
            <w:vAlign w:val="center"/>
          </w:tcPr>
          <w:p w:rsidR="00ED62B4" w:rsidRDefault="00ED62B4">
            <w:pPr>
              <w:spacing w:after="1" w:line="220" w:lineRule="atLeast"/>
              <w:jc w:val="center"/>
            </w:pPr>
            <w:r>
              <w:rPr>
                <w:rFonts w:ascii="Calibri" w:hAnsi="Calibri" w:cs="Calibri"/>
              </w:rPr>
              <w:t>1</w:t>
            </w:r>
          </w:p>
        </w:tc>
        <w:tc>
          <w:tcPr>
            <w:tcW w:w="1814" w:type="dxa"/>
            <w:vAlign w:val="center"/>
          </w:tcPr>
          <w:p w:rsidR="00ED62B4" w:rsidRDefault="00ED62B4">
            <w:pPr>
              <w:spacing w:after="1" w:line="220" w:lineRule="atLeast"/>
              <w:jc w:val="center"/>
            </w:pPr>
            <w:r>
              <w:rPr>
                <w:rFonts w:ascii="Calibri" w:hAnsi="Calibri" w:cs="Calibri"/>
              </w:rPr>
              <w:t>2</w:t>
            </w:r>
          </w:p>
        </w:tc>
        <w:tc>
          <w:tcPr>
            <w:tcW w:w="510" w:type="dxa"/>
            <w:vAlign w:val="center"/>
          </w:tcPr>
          <w:p w:rsidR="00ED62B4" w:rsidRDefault="00ED62B4">
            <w:pPr>
              <w:spacing w:after="1" w:line="220" w:lineRule="atLeast"/>
              <w:jc w:val="center"/>
            </w:pPr>
            <w:r>
              <w:rPr>
                <w:rFonts w:ascii="Calibri" w:hAnsi="Calibri" w:cs="Calibri"/>
              </w:rPr>
              <w:t>3</w:t>
            </w:r>
          </w:p>
        </w:tc>
        <w:tc>
          <w:tcPr>
            <w:tcW w:w="510" w:type="dxa"/>
            <w:vAlign w:val="center"/>
          </w:tcPr>
          <w:p w:rsidR="00ED62B4" w:rsidRDefault="00ED62B4">
            <w:pPr>
              <w:spacing w:after="1" w:line="220" w:lineRule="atLeast"/>
              <w:jc w:val="center"/>
            </w:pPr>
            <w:r>
              <w:rPr>
                <w:rFonts w:ascii="Calibri" w:hAnsi="Calibri" w:cs="Calibri"/>
              </w:rPr>
              <w:t>4</w:t>
            </w:r>
          </w:p>
        </w:tc>
        <w:tc>
          <w:tcPr>
            <w:tcW w:w="567" w:type="dxa"/>
            <w:vAlign w:val="center"/>
          </w:tcPr>
          <w:p w:rsidR="00ED62B4" w:rsidRDefault="00ED62B4">
            <w:pPr>
              <w:spacing w:after="1" w:line="220" w:lineRule="atLeast"/>
              <w:jc w:val="center"/>
            </w:pPr>
            <w:r>
              <w:rPr>
                <w:rFonts w:ascii="Calibri" w:hAnsi="Calibri" w:cs="Calibri"/>
              </w:rPr>
              <w:t>5</w:t>
            </w:r>
          </w:p>
        </w:tc>
        <w:tc>
          <w:tcPr>
            <w:tcW w:w="567" w:type="dxa"/>
            <w:vAlign w:val="center"/>
          </w:tcPr>
          <w:p w:rsidR="00ED62B4" w:rsidRDefault="00ED62B4">
            <w:pPr>
              <w:spacing w:after="1" w:line="220" w:lineRule="atLeast"/>
              <w:jc w:val="center"/>
            </w:pPr>
            <w:r>
              <w:rPr>
                <w:rFonts w:ascii="Calibri" w:hAnsi="Calibri" w:cs="Calibri"/>
              </w:rPr>
              <w:t>6</w:t>
            </w:r>
          </w:p>
        </w:tc>
        <w:tc>
          <w:tcPr>
            <w:tcW w:w="845" w:type="dxa"/>
            <w:vAlign w:val="center"/>
          </w:tcPr>
          <w:p w:rsidR="00ED62B4" w:rsidRDefault="00ED62B4">
            <w:pPr>
              <w:spacing w:after="1" w:line="220" w:lineRule="atLeast"/>
              <w:jc w:val="center"/>
            </w:pPr>
            <w:r>
              <w:rPr>
                <w:rFonts w:ascii="Calibri" w:hAnsi="Calibri" w:cs="Calibri"/>
              </w:rPr>
              <w:t>7</w:t>
            </w:r>
          </w:p>
        </w:tc>
        <w:tc>
          <w:tcPr>
            <w:tcW w:w="466" w:type="dxa"/>
            <w:vAlign w:val="center"/>
          </w:tcPr>
          <w:p w:rsidR="00ED62B4" w:rsidRDefault="00ED62B4">
            <w:pPr>
              <w:spacing w:after="1" w:line="220" w:lineRule="atLeast"/>
              <w:jc w:val="center"/>
            </w:pPr>
            <w:r>
              <w:rPr>
                <w:rFonts w:ascii="Calibri" w:hAnsi="Calibri" w:cs="Calibri"/>
              </w:rPr>
              <w:t>8</w:t>
            </w:r>
          </w:p>
        </w:tc>
        <w:tc>
          <w:tcPr>
            <w:tcW w:w="518" w:type="dxa"/>
            <w:vAlign w:val="center"/>
          </w:tcPr>
          <w:p w:rsidR="00ED62B4" w:rsidRDefault="00ED62B4">
            <w:pPr>
              <w:spacing w:after="1" w:line="220" w:lineRule="atLeast"/>
              <w:jc w:val="center"/>
            </w:pPr>
            <w:r>
              <w:rPr>
                <w:rFonts w:ascii="Calibri" w:hAnsi="Calibri" w:cs="Calibri"/>
              </w:rPr>
              <w:t>9</w:t>
            </w:r>
          </w:p>
        </w:tc>
        <w:tc>
          <w:tcPr>
            <w:tcW w:w="510" w:type="dxa"/>
            <w:vAlign w:val="center"/>
          </w:tcPr>
          <w:p w:rsidR="00ED62B4" w:rsidRDefault="00ED62B4">
            <w:pPr>
              <w:spacing w:after="1" w:line="220" w:lineRule="atLeast"/>
              <w:jc w:val="center"/>
            </w:pPr>
            <w:r>
              <w:rPr>
                <w:rFonts w:ascii="Calibri" w:hAnsi="Calibri" w:cs="Calibri"/>
              </w:rPr>
              <w:t>10</w:t>
            </w:r>
          </w:p>
        </w:tc>
        <w:tc>
          <w:tcPr>
            <w:tcW w:w="510" w:type="dxa"/>
            <w:vAlign w:val="center"/>
          </w:tcPr>
          <w:p w:rsidR="00ED62B4" w:rsidRDefault="00ED62B4">
            <w:pPr>
              <w:spacing w:after="1" w:line="220" w:lineRule="atLeast"/>
              <w:jc w:val="center"/>
            </w:pPr>
            <w:r>
              <w:rPr>
                <w:rFonts w:ascii="Calibri" w:hAnsi="Calibri" w:cs="Calibri"/>
              </w:rPr>
              <w:t>11</w:t>
            </w:r>
          </w:p>
        </w:tc>
        <w:tc>
          <w:tcPr>
            <w:tcW w:w="869" w:type="dxa"/>
            <w:vAlign w:val="center"/>
          </w:tcPr>
          <w:p w:rsidR="00ED62B4" w:rsidRDefault="00ED62B4">
            <w:pPr>
              <w:spacing w:after="1" w:line="220" w:lineRule="atLeast"/>
              <w:jc w:val="center"/>
            </w:pPr>
            <w:r>
              <w:rPr>
                <w:rFonts w:ascii="Calibri" w:hAnsi="Calibri" w:cs="Calibri"/>
              </w:rPr>
              <w:t>12</w:t>
            </w:r>
          </w:p>
        </w:tc>
        <w:tc>
          <w:tcPr>
            <w:tcW w:w="794" w:type="dxa"/>
            <w:vAlign w:val="center"/>
          </w:tcPr>
          <w:p w:rsidR="00ED62B4" w:rsidRDefault="00ED62B4">
            <w:pPr>
              <w:spacing w:after="1" w:line="220" w:lineRule="atLeast"/>
              <w:jc w:val="center"/>
            </w:pPr>
            <w:r>
              <w:rPr>
                <w:rFonts w:ascii="Calibri" w:hAnsi="Calibri" w:cs="Calibri"/>
              </w:rPr>
              <w:t>13</w:t>
            </w:r>
          </w:p>
        </w:tc>
      </w:tr>
      <w:tr w:rsidR="00ED62B4">
        <w:tc>
          <w:tcPr>
            <w:tcW w:w="557" w:type="dxa"/>
          </w:tcPr>
          <w:p w:rsidR="00ED62B4" w:rsidRDefault="00ED62B4">
            <w:pPr>
              <w:spacing w:after="1" w:line="220" w:lineRule="atLeast"/>
              <w:jc w:val="center"/>
            </w:pPr>
            <w:r>
              <w:rPr>
                <w:rFonts w:ascii="Calibri" w:hAnsi="Calibri" w:cs="Calibri"/>
              </w:rPr>
              <w:t>1.</w:t>
            </w:r>
          </w:p>
        </w:tc>
        <w:tc>
          <w:tcPr>
            <w:tcW w:w="1814" w:type="dxa"/>
          </w:tcPr>
          <w:p w:rsidR="00ED62B4" w:rsidRDefault="00ED62B4">
            <w:pPr>
              <w:spacing w:after="1" w:line="220" w:lineRule="atLeast"/>
            </w:pPr>
            <w:r>
              <w:rPr>
                <w:rFonts w:ascii="Calibri" w:hAnsi="Calibri" w:cs="Calibri"/>
              </w:rPr>
              <w:t>Выручка от реализации товаров (работ, услуг) (по факту поступления денежных средств на расчетный счет и/или в кассу), включая НДС</w:t>
            </w: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r w:rsidR="00ED62B4">
        <w:tc>
          <w:tcPr>
            <w:tcW w:w="557" w:type="dxa"/>
          </w:tcPr>
          <w:p w:rsidR="00ED62B4" w:rsidRDefault="00ED62B4">
            <w:pPr>
              <w:spacing w:after="1" w:line="220" w:lineRule="atLeast"/>
              <w:jc w:val="center"/>
            </w:pPr>
            <w:r>
              <w:rPr>
                <w:rFonts w:ascii="Calibri" w:hAnsi="Calibri" w:cs="Calibri"/>
              </w:rPr>
              <w:t>2.</w:t>
            </w:r>
          </w:p>
        </w:tc>
        <w:tc>
          <w:tcPr>
            <w:tcW w:w="1814" w:type="dxa"/>
          </w:tcPr>
          <w:p w:rsidR="00ED62B4" w:rsidRDefault="00ED62B4">
            <w:pPr>
              <w:spacing w:after="1" w:line="220" w:lineRule="atLeast"/>
            </w:pPr>
            <w:r>
              <w:rPr>
                <w:rFonts w:ascii="Calibri" w:hAnsi="Calibri" w:cs="Calibri"/>
              </w:rPr>
              <w:t>Фактически произведенные расходы, включая НДС, в т.ч.</w:t>
            </w: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r w:rsidR="00ED62B4">
        <w:tc>
          <w:tcPr>
            <w:tcW w:w="557" w:type="dxa"/>
          </w:tcPr>
          <w:p w:rsidR="00ED62B4" w:rsidRDefault="00ED62B4">
            <w:pPr>
              <w:spacing w:after="1" w:line="220" w:lineRule="atLeast"/>
            </w:pPr>
          </w:p>
        </w:tc>
        <w:tc>
          <w:tcPr>
            <w:tcW w:w="1814" w:type="dxa"/>
          </w:tcPr>
          <w:p w:rsidR="00ED62B4" w:rsidRDefault="00ED62B4">
            <w:pPr>
              <w:spacing w:after="1" w:line="220" w:lineRule="atLeast"/>
            </w:pPr>
            <w:r>
              <w:rPr>
                <w:rFonts w:ascii="Calibri" w:hAnsi="Calibri" w:cs="Calibri"/>
              </w:rPr>
              <w:t xml:space="preserve">... </w:t>
            </w:r>
            <w:hyperlink w:anchor="P395" w:history="1">
              <w:r>
                <w:rPr>
                  <w:rFonts w:ascii="Calibri" w:hAnsi="Calibri" w:cs="Calibri"/>
                  <w:color w:val="0000FF"/>
                </w:rPr>
                <w:t>&lt;*&gt;</w:t>
              </w:r>
            </w:hyperlink>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r w:rsidR="00ED62B4">
        <w:tc>
          <w:tcPr>
            <w:tcW w:w="557" w:type="dxa"/>
          </w:tcPr>
          <w:p w:rsidR="00ED62B4" w:rsidRDefault="00ED62B4">
            <w:pPr>
              <w:spacing w:after="1" w:line="220" w:lineRule="atLeast"/>
              <w:jc w:val="center"/>
            </w:pPr>
            <w:r>
              <w:rPr>
                <w:rFonts w:ascii="Calibri" w:hAnsi="Calibri" w:cs="Calibri"/>
              </w:rPr>
              <w:t>2.1.</w:t>
            </w:r>
          </w:p>
        </w:tc>
        <w:tc>
          <w:tcPr>
            <w:tcW w:w="1814" w:type="dxa"/>
          </w:tcPr>
          <w:p w:rsidR="00ED62B4" w:rsidRDefault="00ED62B4">
            <w:pPr>
              <w:spacing w:after="1" w:line="220" w:lineRule="atLeast"/>
            </w:pPr>
            <w:r>
              <w:rPr>
                <w:rFonts w:ascii="Calibri" w:hAnsi="Calibri" w:cs="Calibri"/>
              </w:rPr>
              <w:t>Расходы на персонал</w:t>
            </w: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r w:rsidR="00ED62B4">
        <w:tc>
          <w:tcPr>
            <w:tcW w:w="557" w:type="dxa"/>
          </w:tcPr>
          <w:p w:rsidR="00ED62B4" w:rsidRDefault="00ED62B4">
            <w:pPr>
              <w:spacing w:after="1" w:line="220" w:lineRule="atLeast"/>
              <w:jc w:val="center"/>
            </w:pPr>
            <w:r>
              <w:rPr>
                <w:rFonts w:ascii="Calibri" w:hAnsi="Calibri" w:cs="Calibri"/>
              </w:rPr>
              <w:t>2.2.</w:t>
            </w:r>
          </w:p>
        </w:tc>
        <w:tc>
          <w:tcPr>
            <w:tcW w:w="1814" w:type="dxa"/>
          </w:tcPr>
          <w:p w:rsidR="00ED62B4" w:rsidRDefault="00ED62B4">
            <w:pPr>
              <w:spacing w:after="1" w:line="220" w:lineRule="atLeast"/>
            </w:pPr>
            <w:r>
              <w:rPr>
                <w:rFonts w:ascii="Calibri" w:hAnsi="Calibri" w:cs="Calibri"/>
              </w:rPr>
              <w:t>Расходы на налоги и страховые взносы во внебюджетные фонды</w:t>
            </w: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r w:rsidR="00ED62B4">
        <w:tc>
          <w:tcPr>
            <w:tcW w:w="557" w:type="dxa"/>
          </w:tcPr>
          <w:p w:rsidR="00ED62B4" w:rsidRDefault="00ED62B4">
            <w:pPr>
              <w:spacing w:after="1" w:line="220" w:lineRule="atLeast"/>
            </w:pPr>
          </w:p>
        </w:tc>
        <w:tc>
          <w:tcPr>
            <w:tcW w:w="1814" w:type="dxa"/>
          </w:tcPr>
          <w:p w:rsidR="00ED62B4" w:rsidRDefault="00ED62B4">
            <w:pPr>
              <w:spacing w:after="1" w:line="220" w:lineRule="atLeast"/>
            </w:pPr>
            <w:r>
              <w:rPr>
                <w:rFonts w:ascii="Calibri" w:hAnsi="Calibri" w:cs="Calibri"/>
              </w:rPr>
              <w:t xml:space="preserve">... </w:t>
            </w:r>
            <w:hyperlink w:anchor="P396" w:history="1">
              <w:r>
                <w:rPr>
                  <w:rFonts w:ascii="Calibri" w:hAnsi="Calibri" w:cs="Calibri"/>
                  <w:color w:val="0000FF"/>
                </w:rPr>
                <w:t>&lt;**&gt;</w:t>
              </w:r>
            </w:hyperlink>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r w:rsidR="00ED62B4">
        <w:tc>
          <w:tcPr>
            <w:tcW w:w="557" w:type="dxa"/>
          </w:tcPr>
          <w:p w:rsidR="00ED62B4" w:rsidRDefault="00ED62B4">
            <w:pPr>
              <w:spacing w:after="1" w:line="220" w:lineRule="atLeast"/>
              <w:jc w:val="center"/>
            </w:pPr>
            <w:r>
              <w:rPr>
                <w:rFonts w:ascii="Calibri" w:hAnsi="Calibri" w:cs="Calibri"/>
              </w:rPr>
              <w:t>3.</w:t>
            </w:r>
          </w:p>
        </w:tc>
        <w:tc>
          <w:tcPr>
            <w:tcW w:w="1814" w:type="dxa"/>
          </w:tcPr>
          <w:p w:rsidR="00ED62B4" w:rsidRDefault="00ED62B4">
            <w:pPr>
              <w:spacing w:after="1" w:line="220" w:lineRule="atLeast"/>
            </w:pPr>
            <w:r>
              <w:rPr>
                <w:rFonts w:ascii="Calibri" w:hAnsi="Calibri" w:cs="Calibri"/>
              </w:rPr>
              <w:t>Денежный поток от операционной деятельности ("Всего" стр. 1 минус "Всего" стр. 2)</w:t>
            </w: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r w:rsidR="00ED62B4">
        <w:tc>
          <w:tcPr>
            <w:tcW w:w="557" w:type="dxa"/>
          </w:tcPr>
          <w:p w:rsidR="00ED62B4" w:rsidRDefault="00ED62B4">
            <w:pPr>
              <w:spacing w:after="1" w:line="220" w:lineRule="atLeast"/>
              <w:jc w:val="center"/>
            </w:pPr>
            <w:r>
              <w:rPr>
                <w:rFonts w:ascii="Calibri" w:hAnsi="Calibri" w:cs="Calibri"/>
              </w:rPr>
              <w:t>4.</w:t>
            </w:r>
          </w:p>
        </w:tc>
        <w:tc>
          <w:tcPr>
            <w:tcW w:w="1814" w:type="dxa"/>
          </w:tcPr>
          <w:p w:rsidR="00ED62B4" w:rsidRDefault="00ED62B4">
            <w:pPr>
              <w:spacing w:after="1" w:line="220" w:lineRule="atLeast"/>
            </w:pPr>
            <w:r>
              <w:rPr>
                <w:rFonts w:ascii="Calibri" w:hAnsi="Calibri" w:cs="Calibri"/>
              </w:rPr>
              <w:t>Отток средств от инвестиционной деятельности</w:t>
            </w: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r w:rsidR="00ED62B4">
        <w:tc>
          <w:tcPr>
            <w:tcW w:w="557" w:type="dxa"/>
          </w:tcPr>
          <w:p w:rsidR="00ED62B4" w:rsidRDefault="00ED62B4">
            <w:pPr>
              <w:spacing w:after="1" w:line="220" w:lineRule="atLeast"/>
            </w:pPr>
          </w:p>
        </w:tc>
        <w:tc>
          <w:tcPr>
            <w:tcW w:w="1814" w:type="dxa"/>
          </w:tcPr>
          <w:p w:rsidR="00ED62B4" w:rsidRDefault="00ED62B4">
            <w:pPr>
              <w:spacing w:after="1" w:line="220" w:lineRule="atLeast"/>
            </w:pPr>
            <w:r>
              <w:rPr>
                <w:rFonts w:ascii="Calibri" w:hAnsi="Calibri" w:cs="Calibri"/>
              </w:rPr>
              <w:t xml:space="preserve">... </w:t>
            </w:r>
            <w:hyperlink w:anchor="P397" w:history="1">
              <w:r>
                <w:rPr>
                  <w:rFonts w:ascii="Calibri" w:hAnsi="Calibri" w:cs="Calibri"/>
                  <w:color w:val="0000FF"/>
                </w:rPr>
                <w:t>&lt;***&gt;</w:t>
              </w:r>
            </w:hyperlink>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r w:rsidR="00ED62B4">
        <w:tc>
          <w:tcPr>
            <w:tcW w:w="557" w:type="dxa"/>
          </w:tcPr>
          <w:p w:rsidR="00ED62B4" w:rsidRDefault="00ED62B4">
            <w:pPr>
              <w:spacing w:after="1" w:line="220" w:lineRule="atLeast"/>
              <w:jc w:val="center"/>
            </w:pPr>
            <w:r>
              <w:rPr>
                <w:rFonts w:ascii="Calibri" w:hAnsi="Calibri" w:cs="Calibri"/>
              </w:rPr>
              <w:t>5.</w:t>
            </w:r>
          </w:p>
        </w:tc>
        <w:tc>
          <w:tcPr>
            <w:tcW w:w="1814" w:type="dxa"/>
          </w:tcPr>
          <w:p w:rsidR="00ED62B4" w:rsidRDefault="00ED62B4">
            <w:pPr>
              <w:spacing w:after="1" w:line="220" w:lineRule="atLeast"/>
            </w:pPr>
            <w:r>
              <w:rPr>
                <w:rFonts w:ascii="Calibri" w:hAnsi="Calibri" w:cs="Calibri"/>
              </w:rPr>
              <w:t xml:space="preserve">Чистый доход от реализации </w:t>
            </w:r>
            <w:r>
              <w:rPr>
                <w:rFonts w:ascii="Calibri" w:hAnsi="Calibri" w:cs="Calibri"/>
              </w:rPr>
              <w:lastRenderedPageBreak/>
              <w:t>проекта ("Всего" стр. 3 минус "Всего" стр. 4)</w:t>
            </w: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r w:rsidR="00ED62B4">
        <w:tc>
          <w:tcPr>
            <w:tcW w:w="557" w:type="dxa"/>
          </w:tcPr>
          <w:p w:rsidR="00ED62B4" w:rsidRDefault="00ED62B4">
            <w:pPr>
              <w:spacing w:after="1" w:line="220" w:lineRule="atLeast"/>
              <w:jc w:val="center"/>
            </w:pPr>
            <w:r>
              <w:rPr>
                <w:rFonts w:ascii="Calibri" w:hAnsi="Calibri" w:cs="Calibri"/>
              </w:rPr>
              <w:lastRenderedPageBreak/>
              <w:t>6.</w:t>
            </w:r>
          </w:p>
        </w:tc>
        <w:tc>
          <w:tcPr>
            <w:tcW w:w="1814" w:type="dxa"/>
          </w:tcPr>
          <w:p w:rsidR="00ED62B4" w:rsidRDefault="00ED62B4">
            <w:pPr>
              <w:spacing w:after="1" w:line="220" w:lineRule="atLeast"/>
            </w:pPr>
            <w:r>
              <w:rPr>
                <w:rFonts w:ascii="Calibri" w:hAnsi="Calibri" w:cs="Calibri"/>
              </w:rPr>
              <w:t>Индекс экономической эффективности проекта (Отношение "Всего" строки 5 к "Всего" строке 4)</w:t>
            </w: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bl>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w:t>
      </w:r>
    </w:p>
    <w:p w:rsidR="00ED62B4" w:rsidRDefault="00ED62B4">
      <w:pPr>
        <w:spacing w:before="220" w:after="1" w:line="220" w:lineRule="atLeast"/>
        <w:ind w:firstLine="540"/>
        <w:jc w:val="both"/>
      </w:pPr>
      <w:bookmarkStart w:id="4" w:name="P395"/>
      <w:bookmarkEnd w:id="4"/>
      <w:r>
        <w:rPr>
          <w:rFonts w:ascii="Calibri" w:hAnsi="Calibri" w:cs="Calibri"/>
        </w:rPr>
        <w:t>&lt;*&gt; Заполняется по группам расходов, связанных с производством и сбытом в рамках проекта.</w:t>
      </w:r>
    </w:p>
    <w:p w:rsidR="00ED62B4" w:rsidRDefault="00ED62B4">
      <w:pPr>
        <w:spacing w:before="220" w:after="1" w:line="220" w:lineRule="atLeast"/>
        <w:ind w:firstLine="540"/>
        <w:jc w:val="both"/>
      </w:pPr>
      <w:bookmarkStart w:id="5" w:name="P396"/>
      <w:bookmarkEnd w:id="5"/>
      <w:r>
        <w:rPr>
          <w:rFonts w:ascii="Calibri" w:hAnsi="Calibri" w:cs="Calibri"/>
        </w:rPr>
        <w:t>&lt;**&gt; Заполняется по видам налогов и страховых взносов во внебюджетные фонды.</w:t>
      </w:r>
    </w:p>
    <w:p w:rsidR="00ED62B4" w:rsidRDefault="00ED62B4">
      <w:pPr>
        <w:spacing w:before="220" w:after="1" w:line="220" w:lineRule="atLeast"/>
        <w:ind w:firstLine="540"/>
        <w:jc w:val="both"/>
      </w:pPr>
      <w:bookmarkStart w:id="6" w:name="P397"/>
      <w:bookmarkEnd w:id="6"/>
      <w:r>
        <w:rPr>
          <w:rFonts w:ascii="Calibri" w:hAnsi="Calibri" w:cs="Calibri"/>
        </w:rPr>
        <w:t>&lt;***&gt; Заполняется по видам оттоков от инвестиционной деятельности.</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10.2. Расчет бюджетной эффективности проекта.</w:t>
      </w:r>
    </w:p>
    <w:p w:rsidR="00ED62B4" w:rsidRDefault="00ED62B4">
      <w:pPr>
        <w:spacing w:before="220" w:after="1" w:line="220" w:lineRule="atLeast"/>
        <w:ind w:firstLine="540"/>
        <w:jc w:val="both"/>
      </w:pPr>
      <w:r>
        <w:rPr>
          <w:rFonts w:ascii="Calibri" w:hAnsi="Calibri" w:cs="Calibri"/>
        </w:rPr>
        <w:t>В качестве основных показателей, используемых для расчетов бюджетной эффективности инвестиционных проектов, применяются:</w:t>
      </w:r>
    </w:p>
    <w:p w:rsidR="00ED62B4" w:rsidRDefault="00ED62B4">
      <w:pPr>
        <w:spacing w:before="220" w:after="1" w:line="220" w:lineRule="atLeast"/>
        <w:ind w:firstLine="540"/>
        <w:jc w:val="both"/>
      </w:pPr>
      <w:r>
        <w:rPr>
          <w:rFonts w:ascii="Calibri" w:hAnsi="Calibri" w:cs="Calibri"/>
        </w:rPr>
        <w:t>10.2.1. Бюджетный доход от реализации проекта.</w:t>
      </w:r>
    </w:p>
    <w:p w:rsidR="00ED62B4" w:rsidRDefault="00ED62B4">
      <w:pPr>
        <w:spacing w:before="220" w:after="1" w:line="220" w:lineRule="atLeast"/>
        <w:ind w:firstLine="540"/>
        <w:jc w:val="both"/>
      </w:pPr>
      <w:r>
        <w:rPr>
          <w:rFonts w:ascii="Calibri" w:hAnsi="Calibri" w:cs="Calibri"/>
        </w:rPr>
        <w:t>Бюджетный доход от реализации проекта рассчитывается как разница между итоговым значением налоговых платежей от реализации инвестиционного проекта, зачисляемых в консолидированный бюджет Ставропольского края, и итоговым размером оттока для расчета бюджетной эффективности.</w:t>
      </w:r>
    </w:p>
    <w:p w:rsidR="00ED62B4" w:rsidRDefault="00ED62B4">
      <w:pPr>
        <w:spacing w:before="220" w:after="1" w:line="220" w:lineRule="atLeast"/>
        <w:ind w:firstLine="540"/>
        <w:jc w:val="both"/>
      </w:pPr>
      <w:r>
        <w:rPr>
          <w:rFonts w:ascii="Calibri" w:hAnsi="Calibri" w:cs="Calibri"/>
        </w:rPr>
        <w:t>10.2.2. Индекс бюджетной эффективности проекта.</w:t>
      </w:r>
    </w:p>
    <w:p w:rsidR="00ED62B4" w:rsidRDefault="00ED62B4">
      <w:pPr>
        <w:spacing w:before="220" w:after="1" w:line="220" w:lineRule="atLeast"/>
        <w:ind w:firstLine="540"/>
        <w:jc w:val="both"/>
      </w:pPr>
      <w:r>
        <w:rPr>
          <w:rFonts w:ascii="Calibri" w:hAnsi="Calibri" w:cs="Calibri"/>
        </w:rPr>
        <w:t>Индекс бюджетной эффективности проекта рассчитывается как итоговое значение бюджетного дохода от реализации проекта по отношению к итоговому размеру оттока для расчета бюджетной эффективности.</w:t>
      </w:r>
    </w:p>
    <w:p w:rsidR="00ED62B4" w:rsidRDefault="00ED62B4">
      <w:pPr>
        <w:spacing w:after="1" w:line="220" w:lineRule="atLeast"/>
        <w:jc w:val="both"/>
      </w:pPr>
    </w:p>
    <w:p w:rsidR="00ED62B4" w:rsidRDefault="00ED62B4">
      <w:pPr>
        <w:spacing w:after="1" w:line="220" w:lineRule="atLeast"/>
        <w:jc w:val="right"/>
      </w:pPr>
      <w:r>
        <w:rPr>
          <w:rFonts w:ascii="Calibri" w:hAnsi="Calibri" w:cs="Calibri"/>
        </w:rPr>
        <w:t>тыс. рублей</w:t>
      </w:r>
    </w:p>
    <w:p w:rsidR="00ED62B4" w:rsidRDefault="00ED62B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7"/>
        <w:gridCol w:w="1814"/>
        <w:gridCol w:w="510"/>
        <w:gridCol w:w="510"/>
        <w:gridCol w:w="567"/>
        <w:gridCol w:w="567"/>
        <w:gridCol w:w="845"/>
        <w:gridCol w:w="466"/>
        <w:gridCol w:w="518"/>
        <w:gridCol w:w="510"/>
        <w:gridCol w:w="510"/>
        <w:gridCol w:w="869"/>
        <w:gridCol w:w="794"/>
      </w:tblGrid>
      <w:tr w:rsidR="00ED62B4">
        <w:tc>
          <w:tcPr>
            <w:tcW w:w="557" w:type="dxa"/>
            <w:vMerge w:val="restart"/>
            <w:vAlign w:val="center"/>
          </w:tcPr>
          <w:p w:rsidR="00ED62B4" w:rsidRDefault="00ED62B4">
            <w:pPr>
              <w:spacing w:after="1" w:line="220" w:lineRule="atLeast"/>
              <w:jc w:val="center"/>
            </w:pPr>
            <w:r>
              <w:rPr>
                <w:rFonts w:ascii="Calibri" w:hAnsi="Calibri" w:cs="Calibri"/>
              </w:rPr>
              <w:t>N п/п</w:t>
            </w:r>
          </w:p>
        </w:tc>
        <w:tc>
          <w:tcPr>
            <w:tcW w:w="1814" w:type="dxa"/>
            <w:vMerge w:val="restart"/>
            <w:vAlign w:val="center"/>
          </w:tcPr>
          <w:p w:rsidR="00ED62B4" w:rsidRDefault="00ED62B4">
            <w:pPr>
              <w:spacing w:after="1" w:line="220" w:lineRule="atLeast"/>
              <w:jc w:val="center"/>
            </w:pPr>
            <w:r>
              <w:rPr>
                <w:rFonts w:ascii="Calibri" w:hAnsi="Calibri" w:cs="Calibri"/>
              </w:rPr>
              <w:t>Показатели</w:t>
            </w:r>
          </w:p>
        </w:tc>
        <w:tc>
          <w:tcPr>
            <w:tcW w:w="2999" w:type="dxa"/>
            <w:gridSpan w:val="5"/>
            <w:vAlign w:val="center"/>
          </w:tcPr>
          <w:p w:rsidR="00ED62B4" w:rsidRDefault="00ED62B4">
            <w:pPr>
              <w:spacing w:after="1" w:line="220" w:lineRule="atLeast"/>
              <w:jc w:val="center"/>
            </w:pPr>
            <w:r>
              <w:rPr>
                <w:rFonts w:ascii="Calibri" w:hAnsi="Calibri" w:cs="Calibri"/>
              </w:rPr>
              <w:t>20__ г. (первый год реализации проекта)</w:t>
            </w:r>
          </w:p>
        </w:tc>
        <w:tc>
          <w:tcPr>
            <w:tcW w:w="2873" w:type="dxa"/>
            <w:gridSpan w:val="5"/>
            <w:vAlign w:val="center"/>
          </w:tcPr>
          <w:p w:rsidR="00ED62B4" w:rsidRDefault="00ED62B4">
            <w:pPr>
              <w:spacing w:after="1" w:line="220" w:lineRule="atLeast"/>
              <w:jc w:val="center"/>
            </w:pPr>
            <w:r>
              <w:rPr>
                <w:rFonts w:ascii="Calibri" w:hAnsi="Calibri" w:cs="Calibri"/>
              </w:rPr>
              <w:t>20__ г. (последующие годы реализации проекта)</w:t>
            </w:r>
          </w:p>
        </w:tc>
        <w:tc>
          <w:tcPr>
            <w:tcW w:w="794" w:type="dxa"/>
            <w:vMerge w:val="restart"/>
            <w:vAlign w:val="center"/>
          </w:tcPr>
          <w:p w:rsidR="00ED62B4" w:rsidRDefault="00ED62B4">
            <w:pPr>
              <w:spacing w:after="1" w:line="220" w:lineRule="atLeast"/>
              <w:jc w:val="center"/>
            </w:pPr>
            <w:r>
              <w:rPr>
                <w:rFonts w:ascii="Calibri" w:hAnsi="Calibri" w:cs="Calibri"/>
              </w:rPr>
              <w:t>Всего</w:t>
            </w:r>
          </w:p>
        </w:tc>
      </w:tr>
      <w:tr w:rsidR="00ED62B4">
        <w:tc>
          <w:tcPr>
            <w:tcW w:w="557" w:type="dxa"/>
            <w:vMerge/>
          </w:tcPr>
          <w:p w:rsidR="00ED62B4" w:rsidRDefault="00ED62B4"/>
        </w:tc>
        <w:tc>
          <w:tcPr>
            <w:tcW w:w="1814" w:type="dxa"/>
            <w:vMerge/>
          </w:tcPr>
          <w:p w:rsidR="00ED62B4" w:rsidRDefault="00ED62B4"/>
        </w:tc>
        <w:tc>
          <w:tcPr>
            <w:tcW w:w="510" w:type="dxa"/>
            <w:vAlign w:val="center"/>
          </w:tcPr>
          <w:p w:rsidR="00ED62B4" w:rsidRDefault="00ED62B4">
            <w:pPr>
              <w:spacing w:after="1" w:line="220" w:lineRule="atLeast"/>
              <w:jc w:val="center"/>
            </w:pPr>
            <w:r>
              <w:rPr>
                <w:rFonts w:ascii="Calibri" w:hAnsi="Calibri" w:cs="Calibri"/>
              </w:rPr>
              <w:t>1 кв.</w:t>
            </w:r>
          </w:p>
        </w:tc>
        <w:tc>
          <w:tcPr>
            <w:tcW w:w="510" w:type="dxa"/>
            <w:vAlign w:val="center"/>
          </w:tcPr>
          <w:p w:rsidR="00ED62B4" w:rsidRDefault="00ED62B4">
            <w:pPr>
              <w:spacing w:after="1" w:line="220" w:lineRule="atLeast"/>
              <w:jc w:val="center"/>
            </w:pPr>
            <w:r>
              <w:rPr>
                <w:rFonts w:ascii="Calibri" w:hAnsi="Calibri" w:cs="Calibri"/>
              </w:rPr>
              <w:t>2 кв.</w:t>
            </w:r>
          </w:p>
        </w:tc>
        <w:tc>
          <w:tcPr>
            <w:tcW w:w="567" w:type="dxa"/>
            <w:vAlign w:val="center"/>
          </w:tcPr>
          <w:p w:rsidR="00ED62B4" w:rsidRDefault="00ED62B4">
            <w:pPr>
              <w:spacing w:after="1" w:line="220" w:lineRule="atLeast"/>
              <w:jc w:val="center"/>
            </w:pPr>
            <w:r>
              <w:rPr>
                <w:rFonts w:ascii="Calibri" w:hAnsi="Calibri" w:cs="Calibri"/>
              </w:rPr>
              <w:t>3 кв.</w:t>
            </w:r>
          </w:p>
        </w:tc>
        <w:tc>
          <w:tcPr>
            <w:tcW w:w="567" w:type="dxa"/>
            <w:vAlign w:val="center"/>
          </w:tcPr>
          <w:p w:rsidR="00ED62B4" w:rsidRDefault="00ED62B4">
            <w:pPr>
              <w:spacing w:after="1" w:line="220" w:lineRule="atLeast"/>
              <w:jc w:val="center"/>
            </w:pPr>
            <w:r>
              <w:rPr>
                <w:rFonts w:ascii="Calibri" w:hAnsi="Calibri" w:cs="Calibri"/>
              </w:rPr>
              <w:t>4 кв.</w:t>
            </w:r>
          </w:p>
        </w:tc>
        <w:tc>
          <w:tcPr>
            <w:tcW w:w="845" w:type="dxa"/>
            <w:vAlign w:val="center"/>
          </w:tcPr>
          <w:p w:rsidR="00ED62B4" w:rsidRDefault="00ED62B4">
            <w:pPr>
              <w:spacing w:after="1" w:line="220" w:lineRule="atLeast"/>
              <w:jc w:val="center"/>
            </w:pPr>
            <w:r>
              <w:rPr>
                <w:rFonts w:ascii="Calibri" w:hAnsi="Calibri" w:cs="Calibri"/>
              </w:rPr>
              <w:t>Итого</w:t>
            </w:r>
          </w:p>
        </w:tc>
        <w:tc>
          <w:tcPr>
            <w:tcW w:w="466" w:type="dxa"/>
            <w:vAlign w:val="center"/>
          </w:tcPr>
          <w:p w:rsidR="00ED62B4" w:rsidRDefault="00ED62B4">
            <w:pPr>
              <w:spacing w:after="1" w:line="220" w:lineRule="atLeast"/>
              <w:jc w:val="center"/>
            </w:pPr>
            <w:r>
              <w:rPr>
                <w:rFonts w:ascii="Calibri" w:hAnsi="Calibri" w:cs="Calibri"/>
              </w:rPr>
              <w:t>1 кв.</w:t>
            </w:r>
          </w:p>
        </w:tc>
        <w:tc>
          <w:tcPr>
            <w:tcW w:w="518" w:type="dxa"/>
            <w:vAlign w:val="center"/>
          </w:tcPr>
          <w:p w:rsidR="00ED62B4" w:rsidRDefault="00ED62B4">
            <w:pPr>
              <w:spacing w:after="1" w:line="220" w:lineRule="atLeast"/>
              <w:jc w:val="center"/>
            </w:pPr>
            <w:r>
              <w:rPr>
                <w:rFonts w:ascii="Calibri" w:hAnsi="Calibri" w:cs="Calibri"/>
              </w:rPr>
              <w:t>2 кв.</w:t>
            </w:r>
          </w:p>
        </w:tc>
        <w:tc>
          <w:tcPr>
            <w:tcW w:w="510" w:type="dxa"/>
            <w:vAlign w:val="center"/>
          </w:tcPr>
          <w:p w:rsidR="00ED62B4" w:rsidRDefault="00ED62B4">
            <w:pPr>
              <w:spacing w:after="1" w:line="220" w:lineRule="atLeast"/>
              <w:jc w:val="center"/>
            </w:pPr>
            <w:r>
              <w:rPr>
                <w:rFonts w:ascii="Calibri" w:hAnsi="Calibri" w:cs="Calibri"/>
              </w:rPr>
              <w:t>3 кв.</w:t>
            </w:r>
          </w:p>
        </w:tc>
        <w:tc>
          <w:tcPr>
            <w:tcW w:w="510" w:type="dxa"/>
            <w:vAlign w:val="center"/>
          </w:tcPr>
          <w:p w:rsidR="00ED62B4" w:rsidRDefault="00ED62B4">
            <w:pPr>
              <w:spacing w:after="1" w:line="220" w:lineRule="atLeast"/>
              <w:jc w:val="center"/>
            </w:pPr>
            <w:r>
              <w:rPr>
                <w:rFonts w:ascii="Calibri" w:hAnsi="Calibri" w:cs="Calibri"/>
              </w:rPr>
              <w:t>4 кв.</w:t>
            </w:r>
          </w:p>
        </w:tc>
        <w:tc>
          <w:tcPr>
            <w:tcW w:w="869" w:type="dxa"/>
            <w:vAlign w:val="center"/>
          </w:tcPr>
          <w:p w:rsidR="00ED62B4" w:rsidRDefault="00ED62B4">
            <w:pPr>
              <w:spacing w:after="1" w:line="220" w:lineRule="atLeast"/>
              <w:jc w:val="center"/>
            </w:pPr>
            <w:r>
              <w:rPr>
                <w:rFonts w:ascii="Calibri" w:hAnsi="Calibri" w:cs="Calibri"/>
              </w:rPr>
              <w:t>Итого</w:t>
            </w:r>
          </w:p>
        </w:tc>
        <w:tc>
          <w:tcPr>
            <w:tcW w:w="794" w:type="dxa"/>
            <w:vMerge/>
          </w:tcPr>
          <w:p w:rsidR="00ED62B4" w:rsidRDefault="00ED62B4"/>
        </w:tc>
      </w:tr>
      <w:tr w:rsidR="00ED62B4">
        <w:tc>
          <w:tcPr>
            <w:tcW w:w="557" w:type="dxa"/>
            <w:vAlign w:val="center"/>
          </w:tcPr>
          <w:p w:rsidR="00ED62B4" w:rsidRDefault="00ED62B4">
            <w:pPr>
              <w:spacing w:after="1" w:line="220" w:lineRule="atLeast"/>
              <w:jc w:val="center"/>
            </w:pPr>
            <w:r>
              <w:rPr>
                <w:rFonts w:ascii="Calibri" w:hAnsi="Calibri" w:cs="Calibri"/>
              </w:rPr>
              <w:t>1</w:t>
            </w:r>
          </w:p>
        </w:tc>
        <w:tc>
          <w:tcPr>
            <w:tcW w:w="1814" w:type="dxa"/>
            <w:vAlign w:val="center"/>
          </w:tcPr>
          <w:p w:rsidR="00ED62B4" w:rsidRDefault="00ED62B4">
            <w:pPr>
              <w:spacing w:after="1" w:line="220" w:lineRule="atLeast"/>
              <w:jc w:val="center"/>
            </w:pPr>
            <w:r>
              <w:rPr>
                <w:rFonts w:ascii="Calibri" w:hAnsi="Calibri" w:cs="Calibri"/>
              </w:rPr>
              <w:t>2</w:t>
            </w:r>
          </w:p>
        </w:tc>
        <w:tc>
          <w:tcPr>
            <w:tcW w:w="510" w:type="dxa"/>
            <w:vAlign w:val="center"/>
          </w:tcPr>
          <w:p w:rsidR="00ED62B4" w:rsidRDefault="00ED62B4">
            <w:pPr>
              <w:spacing w:after="1" w:line="220" w:lineRule="atLeast"/>
              <w:jc w:val="center"/>
            </w:pPr>
            <w:r>
              <w:rPr>
                <w:rFonts w:ascii="Calibri" w:hAnsi="Calibri" w:cs="Calibri"/>
              </w:rPr>
              <w:t>3</w:t>
            </w:r>
          </w:p>
        </w:tc>
        <w:tc>
          <w:tcPr>
            <w:tcW w:w="510" w:type="dxa"/>
            <w:vAlign w:val="center"/>
          </w:tcPr>
          <w:p w:rsidR="00ED62B4" w:rsidRDefault="00ED62B4">
            <w:pPr>
              <w:spacing w:after="1" w:line="220" w:lineRule="atLeast"/>
              <w:jc w:val="center"/>
            </w:pPr>
            <w:r>
              <w:rPr>
                <w:rFonts w:ascii="Calibri" w:hAnsi="Calibri" w:cs="Calibri"/>
              </w:rPr>
              <w:t>4</w:t>
            </w:r>
          </w:p>
        </w:tc>
        <w:tc>
          <w:tcPr>
            <w:tcW w:w="567" w:type="dxa"/>
            <w:vAlign w:val="center"/>
          </w:tcPr>
          <w:p w:rsidR="00ED62B4" w:rsidRDefault="00ED62B4">
            <w:pPr>
              <w:spacing w:after="1" w:line="220" w:lineRule="atLeast"/>
              <w:jc w:val="center"/>
            </w:pPr>
            <w:r>
              <w:rPr>
                <w:rFonts w:ascii="Calibri" w:hAnsi="Calibri" w:cs="Calibri"/>
              </w:rPr>
              <w:t>5</w:t>
            </w:r>
          </w:p>
        </w:tc>
        <w:tc>
          <w:tcPr>
            <w:tcW w:w="567" w:type="dxa"/>
            <w:vAlign w:val="center"/>
          </w:tcPr>
          <w:p w:rsidR="00ED62B4" w:rsidRDefault="00ED62B4">
            <w:pPr>
              <w:spacing w:after="1" w:line="220" w:lineRule="atLeast"/>
              <w:jc w:val="center"/>
            </w:pPr>
            <w:r>
              <w:rPr>
                <w:rFonts w:ascii="Calibri" w:hAnsi="Calibri" w:cs="Calibri"/>
              </w:rPr>
              <w:t>6</w:t>
            </w:r>
          </w:p>
        </w:tc>
        <w:tc>
          <w:tcPr>
            <w:tcW w:w="845" w:type="dxa"/>
            <w:vAlign w:val="center"/>
          </w:tcPr>
          <w:p w:rsidR="00ED62B4" w:rsidRDefault="00ED62B4">
            <w:pPr>
              <w:spacing w:after="1" w:line="220" w:lineRule="atLeast"/>
              <w:jc w:val="center"/>
            </w:pPr>
            <w:r>
              <w:rPr>
                <w:rFonts w:ascii="Calibri" w:hAnsi="Calibri" w:cs="Calibri"/>
              </w:rPr>
              <w:t>7</w:t>
            </w:r>
          </w:p>
        </w:tc>
        <w:tc>
          <w:tcPr>
            <w:tcW w:w="466" w:type="dxa"/>
            <w:vAlign w:val="center"/>
          </w:tcPr>
          <w:p w:rsidR="00ED62B4" w:rsidRDefault="00ED62B4">
            <w:pPr>
              <w:spacing w:after="1" w:line="220" w:lineRule="atLeast"/>
              <w:jc w:val="center"/>
            </w:pPr>
            <w:r>
              <w:rPr>
                <w:rFonts w:ascii="Calibri" w:hAnsi="Calibri" w:cs="Calibri"/>
              </w:rPr>
              <w:t>8</w:t>
            </w:r>
          </w:p>
        </w:tc>
        <w:tc>
          <w:tcPr>
            <w:tcW w:w="518" w:type="dxa"/>
            <w:vAlign w:val="center"/>
          </w:tcPr>
          <w:p w:rsidR="00ED62B4" w:rsidRDefault="00ED62B4">
            <w:pPr>
              <w:spacing w:after="1" w:line="220" w:lineRule="atLeast"/>
              <w:jc w:val="center"/>
            </w:pPr>
            <w:r>
              <w:rPr>
                <w:rFonts w:ascii="Calibri" w:hAnsi="Calibri" w:cs="Calibri"/>
              </w:rPr>
              <w:t>9</w:t>
            </w:r>
          </w:p>
        </w:tc>
        <w:tc>
          <w:tcPr>
            <w:tcW w:w="510" w:type="dxa"/>
            <w:vAlign w:val="center"/>
          </w:tcPr>
          <w:p w:rsidR="00ED62B4" w:rsidRDefault="00ED62B4">
            <w:pPr>
              <w:spacing w:after="1" w:line="220" w:lineRule="atLeast"/>
              <w:jc w:val="center"/>
            </w:pPr>
            <w:r>
              <w:rPr>
                <w:rFonts w:ascii="Calibri" w:hAnsi="Calibri" w:cs="Calibri"/>
              </w:rPr>
              <w:t>10</w:t>
            </w:r>
          </w:p>
        </w:tc>
        <w:tc>
          <w:tcPr>
            <w:tcW w:w="510" w:type="dxa"/>
            <w:vAlign w:val="center"/>
          </w:tcPr>
          <w:p w:rsidR="00ED62B4" w:rsidRDefault="00ED62B4">
            <w:pPr>
              <w:spacing w:after="1" w:line="220" w:lineRule="atLeast"/>
              <w:jc w:val="center"/>
            </w:pPr>
            <w:r>
              <w:rPr>
                <w:rFonts w:ascii="Calibri" w:hAnsi="Calibri" w:cs="Calibri"/>
              </w:rPr>
              <w:t>11</w:t>
            </w:r>
          </w:p>
        </w:tc>
        <w:tc>
          <w:tcPr>
            <w:tcW w:w="869" w:type="dxa"/>
            <w:vAlign w:val="center"/>
          </w:tcPr>
          <w:p w:rsidR="00ED62B4" w:rsidRDefault="00ED62B4">
            <w:pPr>
              <w:spacing w:after="1" w:line="220" w:lineRule="atLeast"/>
              <w:jc w:val="center"/>
            </w:pPr>
            <w:r>
              <w:rPr>
                <w:rFonts w:ascii="Calibri" w:hAnsi="Calibri" w:cs="Calibri"/>
              </w:rPr>
              <w:t>12</w:t>
            </w:r>
          </w:p>
        </w:tc>
        <w:tc>
          <w:tcPr>
            <w:tcW w:w="794" w:type="dxa"/>
            <w:vAlign w:val="center"/>
          </w:tcPr>
          <w:p w:rsidR="00ED62B4" w:rsidRDefault="00ED62B4">
            <w:pPr>
              <w:spacing w:after="1" w:line="220" w:lineRule="atLeast"/>
              <w:jc w:val="center"/>
            </w:pPr>
            <w:r>
              <w:rPr>
                <w:rFonts w:ascii="Calibri" w:hAnsi="Calibri" w:cs="Calibri"/>
              </w:rPr>
              <w:t>13</w:t>
            </w:r>
          </w:p>
        </w:tc>
      </w:tr>
      <w:tr w:rsidR="00ED62B4">
        <w:tc>
          <w:tcPr>
            <w:tcW w:w="557" w:type="dxa"/>
          </w:tcPr>
          <w:p w:rsidR="00ED62B4" w:rsidRDefault="00ED62B4">
            <w:pPr>
              <w:spacing w:after="1" w:line="220" w:lineRule="atLeast"/>
              <w:jc w:val="center"/>
            </w:pPr>
            <w:r>
              <w:rPr>
                <w:rFonts w:ascii="Calibri" w:hAnsi="Calibri" w:cs="Calibri"/>
              </w:rPr>
              <w:t>1.</w:t>
            </w:r>
          </w:p>
        </w:tc>
        <w:tc>
          <w:tcPr>
            <w:tcW w:w="1814" w:type="dxa"/>
          </w:tcPr>
          <w:p w:rsidR="00ED62B4" w:rsidRDefault="00ED62B4">
            <w:pPr>
              <w:spacing w:after="1" w:line="220" w:lineRule="atLeast"/>
            </w:pPr>
            <w:r>
              <w:rPr>
                <w:rFonts w:ascii="Calibri" w:hAnsi="Calibri" w:cs="Calibri"/>
              </w:rPr>
              <w:t>Налоговые платежи от реализации проекта (в консолидирован</w:t>
            </w:r>
            <w:r>
              <w:rPr>
                <w:rFonts w:ascii="Calibri" w:hAnsi="Calibri" w:cs="Calibri"/>
              </w:rPr>
              <w:lastRenderedPageBreak/>
              <w:t>ный бюджет Ставропольского края), в т.ч.</w:t>
            </w: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r w:rsidR="00ED62B4">
        <w:tc>
          <w:tcPr>
            <w:tcW w:w="557" w:type="dxa"/>
          </w:tcPr>
          <w:p w:rsidR="00ED62B4" w:rsidRDefault="00ED62B4">
            <w:pPr>
              <w:spacing w:after="1" w:line="220" w:lineRule="atLeast"/>
            </w:pPr>
          </w:p>
        </w:tc>
        <w:tc>
          <w:tcPr>
            <w:tcW w:w="1814" w:type="dxa"/>
          </w:tcPr>
          <w:p w:rsidR="00ED62B4" w:rsidRDefault="00ED62B4">
            <w:pPr>
              <w:spacing w:after="1" w:line="220" w:lineRule="atLeast"/>
            </w:pPr>
            <w:r>
              <w:rPr>
                <w:rFonts w:ascii="Calibri" w:hAnsi="Calibri" w:cs="Calibri"/>
              </w:rPr>
              <w:t xml:space="preserve">... </w:t>
            </w:r>
            <w:hyperlink w:anchor="P515" w:history="1">
              <w:r>
                <w:rPr>
                  <w:rFonts w:ascii="Calibri" w:hAnsi="Calibri" w:cs="Calibri"/>
                  <w:color w:val="0000FF"/>
                </w:rPr>
                <w:t>&lt;*&gt;</w:t>
              </w:r>
            </w:hyperlink>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r w:rsidR="00ED62B4">
        <w:tc>
          <w:tcPr>
            <w:tcW w:w="557" w:type="dxa"/>
          </w:tcPr>
          <w:p w:rsidR="00ED62B4" w:rsidRDefault="00ED62B4">
            <w:pPr>
              <w:spacing w:after="1" w:line="220" w:lineRule="atLeast"/>
              <w:jc w:val="center"/>
            </w:pPr>
            <w:r>
              <w:rPr>
                <w:rFonts w:ascii="Calibri" w:hAnsi="Calibri" w:cs="Calibri"/>
              </w:rPr>
              <w:t>2.</w:t>
            </w:r>
          </w:p>
        </w:tc>
        <w:tc>
          <w:tcPr>
            <w:tcW w:w="1814" w:type="dxa"/>
          </w:tcPr>
          <w:p w:rsidR="00ED62B4" w:rsidRDefault="00ED62B4">
            <w:pPr>
              <w:spacing w:after="1" w:line="220" w:lineRule="atLeast"/>
            </w:pPr>
            <w:r>
              <w:rPr>
                <w:rFonts w:ascii="Calibri" w:hAnsi="Calibri" w:cs="Calibri"/>
              </w:rPr>
              <w:t>Размер оттока для расчета бюджетной эффективности, в т.ч.</w:t>
            </w: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r w:rsidR="00ED62B4">
        <w:tc>
          <w:tcPr>
            <w:tcW w:w="557" w:type="dxa"/>
          </w:tcPr>
          <w:p w:rsidR="00ED62B4" w:rsidRDefault="00ED62B4">
            <w:pPr>
              <w:spacing w:after="1" w:line="220" w:lineRule="atLeast"/>
            </w:pPr>
          </w:p>
        </w:tc>
        <w:tc>
          <w:tcPr>
            <w:tcW w:w="1814" w:type="dxa"/>
          </w:tcPr>
          <w:p w:rsidR="00ED62B4" w:rsidRDefault="00ED62B4">
            <w:pPr>
              <w:spacing w:after="1" w:line="220" w:lineRule="atLeast"/>
            </w:pPr>
            <w:r>
              <w:rPr>
                <w:rFonts w:ascii="Calibri" w:hAnsi="Calibri" w:cs="Calibri"/>
              </w:rPr>
              <w:t xml:space="preserve">... </w:t>
            </w:r>
            <w:hyperlink w:anchor="P516" w:history="1">
              <w:r>
                <w:rPr>
                  <w:rFonts w:ascii="Calibri" w:hAnsi="Calibri" w:cs="Calibri"/>
                  <w:color w:val="0000FF"/>
                </w:rPr>
                <w:t>&lt;**&gt;</w:t>
              </w:r>
            </w:hyperlink>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r w:rsidR="00ED62B4">
        <w:tc>
          <w:tcPr>
            <w:tcW w:w="557" w:type="dxa"/>
          </w:tcPr>
          <w:p w:rsidR="00ED62B4" w:rsidRDefault="00ED62B4">
            <w:pPr>
              <w:spacing w:after="1" w:line="220" w:lineRule="atLeast"/>
              <w:jc w:val="center"/>
            </w:pPr>
            <w:r>
              <w:rPr>
                <w:rFonts w:ascii="Calibri" w:hAnsi="Calibri" w:cs="Calibri"/>
              </w:rPr>
              <w:t>3.</w:t>
            </w:r>
          </w:p>
        </w:tc>
        <w:tc>
          <w:tcPr>
            <w:tcW w:w="1814" w:type="dxa"/>
          </w:tcPr>
          <w:p w:rsidR="00ED62B4" w:rsidRDefault="00ED62B4">
            <w:pPr>
              <w:spacing w:after="1" w:line="220" w:lineRule="atLeast"/>
            </w:pPr>
            <w:r>
              <w:rPr>
                <w:rFonts w:ascii="Calibri" w:hAnsi="Calibri" w:cs="Calibri"/>
              </w:rPr>
              <w:t>Бюджетный доход от реализации проекта ("Всего" стр. 1 минус "Всего" стр. 2)</w:t>
            </w: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r w:rsidR="00ED62B4">
        <w:tc>
          <w:tcPr>
            <w:tcW w:w="557" w:type="dxa"/>
          </w:tcPr>
          <w:p w:rsidR="00ED62B4" w:rsidRDefault="00ED62B4">
            <w:pPr>
              <w:spacing w:after="1" w:line="220" w:lineRule="atLeast"/>
              <w:jc w:val="center"/>
            </w:pPr>
            <w:r>
              <w:rPr>
                <w:rFonts w:ascii="Calibri" w:hAnsi="Calibri" w:cs="Calibri"/>
              </w:rPr>
              <w:t>4.</w:t>
            </w:r>
          </w:p>
        </w:tc>
        <w:tc>
          <w:tcPr>
            <w:tcW w:w="1814" w:type="dxa"/>
          </w:tcPr>
          <w:p w:rsidR="00ED62B4" w:rsidRDefault="00ED62B4">
            <w:pPr>
              <w:spacing w:after="1" w:line="220" w:lineRule="atLeast"/>
            </w:pPr>
            <w:r>
              <w:rPr>
                <w:rFonts w:ascii="Calibri" w:hAnsi="Calibri" w:cs="Calibri"/>
              </w:rPr>
              <w:t>Индекс бюджетной эффективности проекта (Отношение "Всего" строки 3 к "Всего" строке 2)</w:t>
            </w: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567" w:type="dxa"/>
          </w:tcPr>
          <w:p w:rsidR="00ED62B4" w:rsidRDefault="00ED62B4">
            <w:pPr>
              <w:spacing w:after="1" w:line="220" w:lineRule="atLeast"/>
            </w:pPr>
          </w:p>
        </w:tc>
        <w:tc>
          <w:tcPr>
            <w:tcW w:w="567" w:type="dxa"/>
          </w:tcPr>
          <w:p w:rsidR="00ED62B4" w:rsidRDefault="00ED62B4">
            <w:pPr>
              <w:spacing w:after="1" w:line="220" w:lineRule="atLeast"/>
            </w:pPr>
          </w:p>
        </w:tc>
        <w:tc>
          <w:tcPr>
            <w:tcW w:w="845" w:type="dxa"/>
          </w:tcPr>
          <w:p w:rsidR="00ED62B4" w:rsidRDefault="00ED62B4">
            <w:pPr>
              <w:spacing w:after="1" w:line="220" w:lineRule="atLeast"/>
            </w:pPr>
          </w:p>
        </w:tc>
        <w:tc>
          <w:tcPr>
            <w:tcW w:w="466" w:type="dxa"/>
          </w:tcPr>
          <w:p w:rsidR="00ED62B4" w:rsidRDefault="00ED62B4">
            <w:pPr>
              <w:spacing w:after="1" w:line="220" w:lineRule="atLeast"/>
            </w:pPr>
          </w:p>
        </w:tc>
        <w:tc>
          <w:tcPr>
            <w:tcW w:w="518" w:type="dxa"/>
          </w:tcPr>
          <w:p w:rsidR="00ED62B4" w:rsidRDefault="00ED62B4">
            <w:pPr>
              <w:spacing w:after="1" w:line="220" w:lineRule="atLeast"/>
            </w:pPr>
          </w:p>
        </w:tc>
        <w:tc>
          <w:tcPr>
            <w:tcW w:w="510" w:type="dxa"/>
          </w:tcPr>
          <w:p w:rsidR="00ED62B4" w:rsidRDefault="00ED62B4">
            <w:pPr>
              <w:spacing w:after="1" w:line="220" w:lineRule="atLeast"/>
            </w:pPr>
          </w:p>
        </w:tc>
        <w:tc>
          <w:tcPr>
            <w:tcW w:w="510" w:type="dxa"/>
          </w:tcPr>
          <w:p w:rsidR="00ED62B4" w:rsidRDefault="00ED62B4">
            <w:pPr>
              <w:spacing w:after="1" w:line="220" w:lineRule="atLeast"/>
            </w:pPr>
          </w:p>
        </w:tc>
        <w:tc>
          <w:tcPr>
            <w:tcW w:w="869" w:type="dxa"/>
          </w:tcPr>
          <w:p w:rsidR="00ED62B4" w:rsidRDefault="00ED62B4">
            <w:pPr>
              <w:spacing w:after="1" w:line="220" w:lineRule="atLeast"/>
            </w:pPr>
          </w:p>
        </w:tc>
        <w:tc>
          <w:tcPr>
            <w:tcW w:w="794" w:type="dxa"/>
          </w:tcPr>
          <w:p w:rsidR="00ED62B4" w:rsidRDefault="00ED62B4">
            <w:pPr>
              <w:spacing w:after="1" w:line="220" w:lineRule="atLeast"/>
            </w:pPr>
          </w:p>
        </w:tc>
      </w:tr>
    </w:tbl>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w:t>
      </w:r>
    </w:p>
    <w:p w:rsidR="00ED62B4" w:rsidRDefault="00ED62B4">
      <w:pPr>
        <w:spacing w:before="220" w:after="1" w:line="220" w:lineRule="atLeast"/>
        <w:ind w:firstLine="540"/>
        <w:jc w:val="both"/>
      </w:pPr>
      <w:bookmarkStart w:id="7" w:name="P515"/>
      <w:bookmarkEnd w:id="7"/>
      <w:r>
        <w:rPr>
          <w:rFonts w:ascii="Calibri" w:hAnsi="Calibri" w:cs="Calibri"/>
        </w:rPr>
        <w:t>&lt;*&gt; Заполняется по каждому виду налога.</w:t>
      </w:r>
    </w:p>
    <w:p w:rsidR="00ED62B4" w:rsidRDefault="00ED62B4">
      <w:pPr>
        <w:spacing w:before="220" w:after="1" w:line="220" w:lineRule="atLeast"/>
        <w:ind w:firstLine="540"/>
        <w:jc w:val="both"/>
      </w:pPr>
      <w:bookmarkStart w:id="8" w:name="P516"/>
      <w:bookmarkEnd w:id="8"/>
      <w:r>
        <w:rPr>
          <w:rFonts w:ascii="Calibri" w:hAnsi="Calibri" w:cs="Calibri"/>
        </w:rPr>
        <w:t>&lt;**&gt; Заполняется по каждой форме государственной поддержки инвестиционной деятельности (налоговые преимущества, субсидии и т.д.).</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10.3. Социальная эффективность проекта оценивается по следующим показателям:</w:t>
      </w:r>
    </w:p>
    <w:p w:rsidR="00ED62B4" w:rsidRDefault="00ED62B4">
      <w:pPr>
        <w:spacing w:before="220" w:after="1" w:line="220" w:lineRule="atLeast"/>
        <w:ind w:firstLine="540"/>
        <w:jc w:val="both"/>
      </w:pPr>
      <w:r>
        <w:rPr>
          <w:rFonts w:ascii="Calibri" w:hAnsi="Calibri" w:cs="Calibri"/>
        </w:rPr>
        <w:t>10.3.1. Рост численности рабочих мест:</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РЧрм = ССЧ2 &gt;= ССЧ1, где</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ССЧ1 - среднесписочная численность инвестора на начало реализации проекта;</w:t>
      </w:r>
    </w:p>
    <w:p w:rsidR="00ED62B4" w:rsidRDefault="00ED62B4">
      <w:pPr>
        <w:spacing w:before="220" w:after="1" w:line="220" w:lineRule="atLeast"/>
        <w:ind w:firstLine="540"/>
        <w:jc w:val="both"/>
      </w:pPr>
      <w:r>
        <w:rPr>
          <w:rFonts w:ascii="Calibri" w:hAnsi="Calibri" w:cs="Calibri"/>
        </w:rPr>
        <w:t>ССЧ2 - среднесписочная численность инвестора на конец реализации проекта.</w:t>
      </w:r>
    </w:p>
    <w:p w:rsidR="00ED62B4" w:rsidRDefault="00ED62B4">
      <w:pPr>
        <w:spacing w:before="220" w:after="1" w:line="220" w:lineRule="atLeast"/>
        <w:ind w:firstLine="540"/>
        <w:jc w:val="both"/>
      </w:pPr>
      <w:r>
        <w:rPr>
          <w:rFonts w:ascii="Calibri" w:hAnsi="Calibri" w:cs="Calibri"/>
        </w:rPr>
        <w:t>10.3.2. Уровень заработной платы:</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ЗП2 &gt;= ЗП1, где</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ЗП2 - средняя заработная плата одного работника инвестора на конец реализации проекта;</w:t>
      </w:r>
    </w:p>
    <w:p w:rsidR="00ED62B4" w:rsidRDefault="00ED62B4">
      <w:pPr>
        <w:spacing w:before="220" w:after="1" w:line="220" w:lineRule="atLeast"/>
        <w:ind w:firstLine="540"/>
        <w:jc w:val="both"/>
      </w:pPr>
      <w:r>
        <w:rPr>
          <w:rFonts w:ascii="Calibri" w:hAnsi="Calibri" w:cs="Calibri"/>
        </w:rPr>
        <w:t>ЗП1 - средняя заработная плата одного работника инвестора на начало реализации проекта.</w:t>
      </w:r>
    </w:p>
    <w:p w:rsidR="00ED62B4" w:rsidRDefault="00ED62B4">
      <w:pPr>
        <w:spacing w:before="220" w:after="1" w:line="220" w:lineRule="atLeast"/>
        <w:ind w:firstLine="540"/>
        <w:jc w:val="both"/>
      </w:pPr>
      <w:r>
        <w:rPr>
          <w:rFonts w:ascii="Calibri" w:hAnsi="Calibri" w:cs="Calibri"/>
        </w:rPr>
        <w:lastRenderedPageBreak/>
        <w:t>ЗП1 рассчитывается как отношение фонда оплаты труда на начало реализации проекта (ФОТ1) к среднесписочной численности работников инвестора на начало реализации проекта (ССЧ1).</w:t>
      </w:r>
    </w:p>
    <w:p w:rsidR="00ED62B4" w:rsidRDefault="00ED62B4">
      <w:pPr>
        <w:spacing w:before="220" w:after="1" w:line="220" w:lineRule="atLeast"/>
        <w:ind w:firstLine="540"/>
        <w:jc w:val="both"/>
      </w:pPr>
      <w:r>
        <w:rPr>
          <w:rFonts w:ascii="Calibri" w:hAnsi="Calibri" w:cs="Calibri"/>
        </w:rPr>
        <w:t>ЗП2 рассчитывается как отношение фонда оплаты труда на конец реализации проекта (ФОТ2) к среднесписочной численности работников инвестора на конец реализации проекта (ССЧ2).</w:t>
      </w: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right"/>
        <w:outlineLvl w:val="0"/>
      </w:pPr>
      <w:r>
        <w:rPr>
          <w:rFonts w:ascii="Calibri" w:hAnsi="Calibri" w:cs="Calibri"/>
        </w:rPr>
        <w:t>Утверждена</w:t>
      </w:r>
    </w:p>
    <w:p w:rsidR="00ED62B4" w:rsidRDefault="00ED62B4">
      <w:pPr>
        <w:spacing w:after="1" w:line="220" w:lineRule="atLeast"/>
        <w:jc w:val="right"/>
      </w:pPr>
      <w:r>
        <w:rPr>
          <w:rFonts w:ascii="Calibri" w:hAnsi="Calibri" w:cs="Calibri"/>
        </w:rPr>
        <w:t>приказом</w:t>
      </w:r>
    </w:p>
    <w:p w:rsidR="00ED62B4" w:rsidRDefault="00ED62B4">
      <w:pPr>
        <w:spacing w:after="1" w:line="220" w:lineRule="atLeast"/>
        <w:jc w:val="right"/>
      </w:pPr>
      <w:r>
        <w:rPr>
          <w:rFonts w:ascii="Calibri" w:hAnsi="Calibri" w:cs="Calibri"/>
        </w:rPr>
        <w:t>министерства экономического</w:t>
      </w:r>
    </w:p>
    <w:p w:rsidR="00ED62B4" w:rsidRDefault="00ED62B4">
      <w:pPr>
        <w:spacing w:after="1" w:line="220" w:lineRule="atLeast"/>
        <w:jc w:val="right"/>
      </w:pPr>
      <w:r>
        <w:rPr>
          <w:rFonts w:ascii="Calibri" w:hAnsi="Calibri" w:cs="Calibri"/>
        </w:rPr>
        <w:t>развития Ставропольского края</w:t>
      </w:r>
    </w:p>
    <w:p w:rsidR="00ED62B4" w:rsidRDefault="00ED62B4">
      <w:pPr>
        <w:spacing w:after="1" w:line="220" w:lineRule="atLeast"/>
        <w:jc w:val="right"/>
      </w:pPr>
      <w:r>
        <w:rPr>
          <w:rFonts w:ascii="Calibri" w:hAnsi="Calibri" w:cs="Calibri"/>
        </w:rPr>
        <w:t>от 19 мая 2010 г. N 169/од</w:t>
      </w:r>
    </w:p>
    <w:p w:rsidR="00ED62B4" w:rsidRDefault="00ED62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D62B4">
        <w:trPr>
          <w:jc w:val="center"/>
        </w:trPr>
        <w:tc>
          <w:tcPr>
            <w:tcW w:w="9294" w:type="dxa"/>
            <w:tcBorders>
              <w:top w:val="nil"/>
              <w:left w:val="single" w:sz="24" w:space="0" w:color="CED3F1"/>
              <w:bottom w:val="nil"/>
              <w:right w:val="single" w:sz="24" w:space="0" w:color="F4F3F8"/>
            </w:tcBorders>
            <w:shd w:val="clear" w:color="auto" w:fill="F4F3F8"/>
          </w:tcPr>
          <w:p w:rsidR="00ED62B4" w:rsidRDefault="00ED62B4">
            <w:pPr>
              <w:spacing w:after="1" w:line="220" w:lineRule="atLeast"/>
              <w:jc w:val="center"/>
            </w:pPr>
            <w:r>
              <w:rPr>
                <w:rFonts w:ascii="Calibri" w:hAnsi="Calibri" w:cs="Calibri"/>
                <w:color w:val="392C69"/>
              </w:rPr>
              <w:t>Список изменяющих документов</w:t>
            </w:r>
          </w:p>
          <w:p w:rsidR="00ED62B4" w:rsidRDefault="00ED62B4">
            <w:pPr>
              <w:spacing w:after="1" w:line="220" w:lineRule="atLeast"/>
              <w:jc w:val="center"/>
            </w:pPr>
            <w:r>
              <w:rPr>
                <w:rFonts w:ascii="Calibri" w:hAnsi="Calibri" w:cs="Calibri"/>
                <w:color w:val="392C69"/>
              </w:rPr>
              <w:t>(в ред. приказов минэкономразвития Ставропольского края</w:t>
            </w:r>
          </w:p>
          <w:p w:rsidR="00ED62B4" w:rsidRDefault="00ED62B4">
            <w:pPr>
              <w:spacing w:after="1" w:line="220" w:lineRule="atLeast"/>
              <w:jc w:val="center"/>
            </w:pPr>
            <w:r>
              <w:rPr>
                <w:rFonts w:ascii="Calibri" w:hAnsi="Calibri" w:cs="Calibri"/>
                <w:color w:val="392C69"/>
              </w:rPr>
              <w:t xml:space="preserve">от 04.09.2015 </w:t>
            </w:r>
            <w:hyperlink r:id="rId36" w:history="1">
              <w:r>
                <w:rPr>
                  <w:rFonts w:ascii="Calibri" w:hAnsi="Calibri" w:cs="Calibri"/>
                  <w:color w:val="0000FF"/>
                </w:rPr>
                <w:t>N 315/од</w:t>
              </w:r>
            </w:hyperlink>
            <w:r>
              <w:rPr>
                <w:rFonts w:ascii="Calibri" w:hAnsi="Calibri" w:cs="Calibri"/>
                <w:color w:val="392C69"/>
              </w:rPr>
              <w:t xml:space="preserve">, от 23.11.2015 </w:t>
            </w:r>
            <w:hyperlink r:id="rId37" w:history="1">
              <w:r>
                <w:rPr>
                  <w:rFonts w:ascii="Calibri" w:hAnsi="Calibri" w:cs="Calibri"/>
                  <w:color w:val="0000FF"/>
                </w:rPr>
                <w:t>N 437/од</w:t>
              </w:r>
            </w:hyperlink>
            <w:r>
              <w:rPr>
                <w:rFonts w:ascii="Calibri" w:hAnsi="Calibri" w:cs="Calibri"/>
                <w:color w:val="392C69"/>
              </w:rPr>
              <w:t xml:space="preserve">, от 07.11.2017 </w:t>
            </w:r>
            <w:hyperlink r:id="rId38" w:history="1">
              <w:r>
                <w:rPr>
                  <w:rFonts w:ascii="Calibri" w:hAnsi="Calibri" w:cs="Calibri"/>
                  <w:color w:val="0000FF"/>
                </w:rPr>
                <w:t>N 404/од</w:t>
              </w:r>
            </w:hyperlink>
            <w:r>
              <w:rPr>
                <w:rFonts w:ascii="Calibri" w:hAnsi="Calibri" w:cs="Calibri"/>
                <w:color w:val="392C69"/>
              </w:rPr>
              <w:t>)</w:t>
            </w:r>
          </w:p>
        </w:tc>
      </w:tr>
    </w:tbl>
    <w:p w:rsidR="00ED62B4" w:rsidRDefault="00ED62B4">
      <w:pPr>
        <w:spacing w:after="1" w:line="220" w:lineRule="atLeast"/>
        <w:jc w:val="both"/>
      </w:pPr>
    </w:p>
    <w:p w:rsidR="00ED62B4" w:rsidRDefault="00ED62B4">
      <w:pPr>
        <w:spacing w:after="1" w:line="200" w:lineRule="atLeast"/>
        <w:jc w:val="both"/>
      </w:pPr>
      <w:r>
        <w:rPr>
          <w:rFonts w:ascii="Courier New" w:hAnsi="Courier New" w:cs="Courier New"/>
          <w:sz w:val="20"/>
        </w:rPr>
        <w:t xml:space="preserve">                                                              ТИПОВАЯ ФОРМА</w:t>
      </w:r>
    </w:p>
    <w:p w:rsidR="00ED62B4" w:rsidRDefault="00ED62B4">
      <w:pPr>
        <w:spacing w:after="1" w:line="200" w:lineRule="atLeast"/>
        <w:jc w:val="both"/>
      </w:pPr>
    </w:p>
    <w:p w:rsidR="00ED62B4" w:rsidRDefault="00ED62B4">
      <w:pPr>
        <w:spacing w:after="1" w:line="200" w:lineRule="atLeast"/>
        <w:jc w:val="both"/>
      </w:pPr>
      <w:bookmarkStart w:id="9" w:name="P549"/>
      <w:bookmarkEnd w:id="9"/>
      <w:r>
        <w:rPr>
          <w:rFonts w:ascii="Courier New" w:hAnsi="Courier New" w:cs="Courier New"/>
          <w:sz w:val="20"/>
        </w:rPr>
        <w:t xml:space="preserve">                                СОГЛАШЕНИЕ</w:t>
      </w:r>
    </w:p>
    <w:p w:rsidR="00ED62B4" w:rsidRDefault="00ED62B4">
      <w:pPr>
        <w:spacing w:after="1" w:line="200" w:lineRule="atLeast"/>
        <w:jc w:val="both"/>
      </w:pPr>
    </w:p>
    <w:p w:rsidR="00ED62B4" w:rsidRDefault="00ED62B4">
      <w:pPr>
        <w:spacing w:after="1" w:line="200" w:lineRule="atLeast"/>
        <w:jc w:val="both"/>
      </w:pPr>
      <w:r>
        <w:rPr>
          <w:rFonts w:ascii="Courier New" w:hAnsi="Courier New" w:cs="Courier New"/>
          <w:sz w:val="20"/>
        </w:rPr>
        <w:t>о ведении деятельности резидента __________________________________________</w:t>
      </w:r>
    </w:p>
    <w:p w:rsidR="00ED62B4" w:rsidRDefault="00ED62B4">
      <w:pPr>
        <w:spacing w:after="1" w:line="200" w:lineRule="atLeast"/>
        <w:jc w:val="both"/>
      </w:pPr>
      <w:r>
        <w:rPr>
          <w:rFonts w:ascii="Courier New" w:hAnsi="Courier New" w:cs="Courier New"/>
          <w:sz w:val="20"/>
        </w:rPr>
        <w:t xml:space="preserve">                               (наименование регионального индустриального,</w:t>
      </w:r>
    </w:p>
    <w:p w:rsidR="00ED62B4" w:rsidRDefault="00ED62B4">
      <w:pPr>
        <w:spacing w:after="1" w:line="200" w:lineRule="atLeast"/>
        <w:jc w:val="both"/>
      </w:pPr>
      <w:r>
        <w:rPr>
          <w:rFonts w:ascii="Courier New" w:hAnsi="Courier New" w:cs="Courier New"/>
          <w:sz w:val="20"/>
        </w:rPr>
        <w:t xml:space="preserve">                                       агропромышленного парка или</w:t>
      </w:r>
    </w:p>
    <w:p w:rsidR="00ED62B4" w:rsidRDefault="00ED62B4">
      <w:pPr>
        <w:spacing w:after="1" w:line="200" w:lineRule="atLeast"/>
        <w:jc w:val="both"/>
      </w:pPr>
      <w:r>
        <w:rPr>
          <w:rFonts w:ascii="Courier New" w:hAnsi="Courier New" w:cs="Courier New"/>
          <w:sz w:val="20"/>
        </w:rPr>
        <w:t xml:space="preserve">                                     туристско-рекреационного парка)</w:t>
      </w:r>
    </w:p>
    <w:p w:rsidR="00ED62B4" w:rsidRDefault="00ED62B4">
      <w:pPr>
        <w:spacing w:after="1" w:line="200" w:lineRule="atLeast"/>
        <w:jc w:val="both"/>
      </w:pPr>
      <w:r>
        <w:rPr>
          <w:rFonts w:ascii="Courier New" w:hAnsi="Courier New" w:cs="Courier New"/>
          <w:sz w:val="20"/>
        </w:rPr>
        <w:t>на территории _____________________________________________________________</w:t>
      </w:r>
    </w:p>
    <w:p w:rsidR="00ED62B4" w:rsidRDefault="00ED62B4">
      <w:pPr>
        <w:spacing w:after="1" w:line="200" w:lineRule="atLeast"/>
        <w:jc w:val="both"/>
      </w:pPr>
      <w:r>
        <w:rPr>
          <w:rFonts w:ascii="Courier New" w:hAnsi="Courier New" w:cs="Courier New"/>
          <w:sz w:val="20"/>
        </w:rPr>
        <w:t xml:space="preserve">      (наименование муниципального(ых) образования(й) Ставропольского края)</w:t>
      </w:r>
    </w:p>
    <w:p w:rsidR="00ED62B4" w:rsidRDefault="00ED62B4">
      <w:pPr>
        <w:spacing w:after="1" w:line="200" w:lineRule="atLeast"/>
        <w:jc w:val="both"/>
      </w:pPr>
    </w:p>
    <w:p w:rsidR="00ED62B4" w:rsidRDefault="00ED62B4">
      <w:pPr>
        <w:spacing w:after="1" w:line="200" w:lineRule="atLeast"/>
        <w:jc w:val="both"/>
      </w:pPr>
      <w:r>
        <w:rPr>
          <w:rFonts w:ascii="Courier New" w:hAnsi="Courier New" w:cs="Courier New"/>
          <w:sz w:val="20"/>
        </w:rPr>
        <w:t>__________________                                     ____________ 20__ г.</w:t>
      </w:r>
    </w:p>
    <w:p w:rsidR="00ED62B4" w:rsidRDefault="00ED62B4">
      <w:pPr>
        <w:spacing w:after="1" w:line="200" w:lineRule="atLeast"/>
        <w:jc w:val="both"/>
      </w:pPr>
      <w:r>
        <w:rPr>
          <w:rFonts w:ascii="Courier New" w:hAnsi="Courier New" w:cs="Courier New"/>
          <w:sz w:val="20"/>
        </w:rPr>
        <w:t>(место заключения)</w:t>
      </w:r>
    </w:p>
    <w:p w:rsidR="00ED62B4" w:rsidRDefault="00ED62B4">
      <w:pPr>
        <w:spacing w:after="1" w:line="200" w:lineRule="atLeast"/>
        <w:jc w:val="both"/>
      </w:pPr>
      <w:r>
        <w:rPr>
          <w:rFonts w:ascii="Courier New" w:hAnsi="Courier New" w:cs="Courier New"/>
          <w:sz w:val="20"/>
        </w:rPr>
        <w:t xml:space="preserve">    Государственное  унитарное предприятие Ставропольского края "Корпорация</w:t>
      </w:r>
    </w:p>
    <w:p w:rsidR="00ED62B4" w:rsidRDefault="00ED62B4">
      <w:pPr>
        <w:spacing w:after="1" w:line="200" w:lineRule="atLeast"/>
        <w:jc w:val="both"/>
      </w:pPr>
      <w:r>
        <w:rPr>
          <w:rFonts w:ascii="Courier New" w:hAnsi="Courier New" w:cs="Courier New"/>
          <w:sz w:val="20"/>
        </w:rPr>
        <w:t>развития  Ставропольского  края"  (далее  - Управляющая организация) в лице</w:t>
      </w:r>
    </w:p>
    <w:p w:rsidR="00ED62B4" w:rsidRDefault="00ED62B4">
      <w:pPr>
        <w:spacing w:after="1" w:line="200" w:lineRule="atLeast"/>
        <w:jc w:val="both"/>
      </w:pPr>
      <w:r>
        <w:rPr>
          <w:rFonts w:ascii="Courier New" w:hAnsi="Courier New" w:cs="Courier New"/>
          <w:sz w:val="20"/>
        </w:rPr>
        <w:t>________________________________, действующего на основании Устава, с одной</w:t>
      </w:r>
    </w:p>
    <w:p w:rsidR="00ED62B4" w:rsidRDefault="00ED62B4">
      <w:pPr>
        <w:spacing w:after="1" w:line="200" w:lineRule="atLeast"/>
        <w:jc w:val="both"/>
      </w:pPr>
      <w:r>
        <w:rPr>
          <w:rFonts w:ascii="Courier New" w:hAnsi="Courier New" w:cs="Courier New"/>
          <w:sz w:val="20"/>
        </w:rPr>
        <w:t>стороны, и ________________________________________________________________</w:t>
      </w:r>
    </w:p>
    <w:p w:rsidR="00ED62B4" w:rsidRDefault="00ED62B4">
      <w:pPr>
        <w:spacing w:after="1" w:line="200" w:lineRule="atLeast"/>
        <w:jc w:val="both"/>
      </w:pPr>
      <w:r>
        <w:rPr>
          <w:rFonts w:ascii="Courier New" w:hAnsi="Courier New" w:cs="Courier New"/>
          <w:sz w:val="20"/>
        </w:rPr>
        <w:t xml:space="preserve">           (наименование и организационно-правовая форма юридического лица</w:t>
      </w:r>
    </w:p>
    <w:p w:rsidR="00ED62B4" w:rsidRDefault="00ED62B4">
      <w:pPr>
        <w:spacing w:after="1" w:line="200" w:lineRule="atLeast"/>
        <w:jc w:val="both"/>
      </w:pPr>
      <w:r>
        <w:rPr>
          <w:rFonts w:ascii="Courier New" w:hAnsi="Courier New" w:cs="Courier New"/>
          <w:sz w:val="20"/>
        </w:rPr>
        <w:t>____________________________________________________________________ в лице</w:t>
      </w:r>
    </w:p>
    <w:p w:rsidR="00ED62B4" w:rsidRDefault="00ED62B4">
      <w:pPr>
        <w:spacing w:after="1" w:line="200" w:lineRule="atLeast"/>
        <w:jc w:val="both"/>
      </w:pPr>
      <w:r>
        <w:rPr>
          <w:rFonts w:ascii="Courier New" w:hAnsi="Courier New" w:cs="Courier New"/>
          <w:sz w:val="20"/>
        </w:rPr>
        <w:t xml:space="preserve">                или индивидуального предпринимателя)</w:t>
      </w:r>
    </w:p>
    <w:p w:rsidR="00ED62B4" w:rsidRDefault="00ED62B4">
      <w:pPr>
        <w:spacing w:after="1" w:line="200" w:lineRule="atLeast"/>
        <w:jc w:val="both"/>
      </w:pPr>
      <w:r>
        <w:rPr>
          <w:rFonts w:ascii="Courier New" w:hAnsi="Courier New" w:cs="Courier New"/>
          <w:sz w:val="20"/>
        </w:rPr>
        <w:t>________________________________________________, действующего на основании</w:t>
      </w:r>
    </w:p>
    <w:p w:rsidR="00ED62B4" w:rsidRDefault="00ED62B4">
      <w:pPr>
        <w:spacing w:after="1" w:line="200" w:lineRule="atLeast"/>
        <w:jc w:val="both"/>
      </w:pPr>
      <w:r>
        <w:rPr>
          <w:rFonts w:ascii="Courier New" w:hAnsi="Courier New" w:cs="Courier New"/>
          <w:sz w:val="20"/>
        </w:rPr>
        <w:t xml:space="preserve">         (должность, Ф.И.О. полностью)</w:t>
      </w:r>
    </w:p>
    <w:p w:rsidR="00ED62B4" w:rsidRDefault="00ED62B4">
      <w:pPr>
        <w:spacing w:after="1" w:line="200" w:lineRule="atLeast"/>
        <w:jc w:val="both"/>
      </w:pPr>
      <w:r>
        <w:rPr>
          <w:rFonts w:ascii="Courier New" w:hAnsi="Courier New" w:cs="Courier New"/>
          <w:sz w:val="20"/>
        </w:rPr>
        <w:t>_____________________________________ (далее - Резидент), с другой стороны,</w:t>
      </w:r>
    </w:p>
    <w:p w:rsidR="00ED62B4" w:rsidRDefault="00ED62B4">
      <w:pPr>
        <w:spacing w:after="1" w:line="200" w:lineRule="atLeast"/>
        <w:jc w:val="both"/>
      </w:pPr>
      <w:r>
        <w:rPr>
          <w:rFonts w:ascii="Courier New" w:hAnsi="Courier New" w:cs="Courier New"/>
          <w:sz w:val="20"/>
        </w:rPr>
        <w:t xml:space="preserve"> (наименование правоустанавливающего</w:t>
      </w:r>
    </w:p>
    <w:p w:rsidR="00ED62B4" w:rsidRDefault="00ED62B4">
      <w:pPr>
        <w:spacing w:after="1" w:line="200" w:lineRule="atLeast"/>
        <w:jc w:val="both"/>
      </w:pPr>
      <w:r>
        <w:rPr>
          <w:rFonts w:ascii="Courier New" w:hAnsi="Courier New" w:cs="Courier New"/>
          <w:sz w:val="20"/>
        </w:rPr>
        <w:t xml:space="preserve">             документа)</w:t>
      </w:r>
    </w:p>
    <w:p w:rsidR="00ED62B4" w:rsidRDefault="00ED62B4">
      <w:pPr>
        <w:spacing w:after="1" w:line="200" w:lineRule="atLeast"/>
        <w:jc w:val="both"/>
      </w:pPr>
      <w:r>
        <w:rPr>
          <w:rFonts w:ascii="Courier New" w:hAnsi="Courier New" w:cs="Courier New"/>
          <w:sz w:val="20"/>
        </w:rPr>
        <w:t>именуемые в дальнейшем Стороны, на основании заявки _______________________</w:t>
      </w:r>
    </w:p>
    <w:p w:rsidR="00ED62B4" w:rsidRDefault="00ED62B4">
      <w:pPr>
        <w:spacing w:after="1" w:line="200" w:lineRule="atLeast"/>
        <w:jc w:val="both"/>
      </w:pPr>
      <w:r>
        <w:rPr>
          <w:rFonts w:ascii="Courier New" w:hAnsi="Courier New" w:cs="Courier New"/>
          <w:sz w:val="20"/>
        </w:rPr>
        <w:t xml:space="preserve">                                                         (наименование</w:t>
      </w:r>
    </w:p>
    <w:p w:rsidR="00ED62B4" w:rsidRDefault="00ED62B4">
      <w:pPr>
        <w:spacing w:after="1" w:line="200" w:lineRule="atLeast"/>
        <w:jc w:val="both"/>
      </w:pPr>
      <w:r>
        <w:rPr>
          <w:rFonts w:ascii="Courier New" w:hAnsi="Courier New" w:cs="Courier New"/>
          <w:sz w:val="20"/>
        </w:rPr>
        <w:t>_____________________________________________________ от "__" _____ 20__ г.</w:t>
      </w:r>
    </w:p>
    <w:p w:rsidR="00ED62B4" w:rsidRDefault="00ED62B4">
      <w:pPr>
        <w:spacing w:after="1" w:line="200" w:lineRule="atLeast"/>
        <w:jc w:val="both"/>
      </w:pPr>
      <w:r>
        <w:rPr>
          <w:rFonts w:ascii="Courier New" w:hAnsi="Courier New" w:cs="Courier New"/>
          <w:sz w:val="20"/>
        </w:rPr>
        <w:t>юридического лица или индивидуального предпринимателя)</w:t>
      </w:r>
    </w:p>
    <w:p w:rsidR="00ED62B4" w:rsidRDefault="00ED62B4">
      <w:pPr>
        <w:spacing w:after="1" w:line="200" w:lineRule="atLeast"/>
        <w:jc w:val="both"/>
      </w:pPr>
      <w:r>
        <w:rPr>
          <w:rFonts w:ascii="Courier New" w:hAnsi="Courier New" w:cs="Courier New"/>
          <w:sz w:val="20"/>
        </w:rPr>
        <w:t>и положительного решения координационного совета по развитию инвестиционной</w:t>
      </w:r>
    </w:p>
    <w:p w:rsidR="00ED62B4" w:rsidRDefault="00ED62B4">
      <w:pPr>
        <w:spacing w:after="1" w:line="200" w:lineRule="atLeast"/>
        <w:jc w:val="both"/>
      </w:pPr>
      <w:r>
        <w:rPr>
          <w:rFonts w:ascii="Courier New" w:hAnsi="Courier New" w:cs="Courier New"/>
          <w:sz w:val="20"/>
        </w:rPr>
        <w:t>деятельности  и  конкуренции  на  территории  Ставропольского края (далее -</w:t>
      </w:r>
    </w:p>
    <w:p w:rsidR="00ED62B4" w:rsidRDefault="00ED62B4">
      <w:pPr>
        <w:spacing w:after="1" w:line="200" w:lineRule="atLeast"/>
        <w:jc w:val="both"/>
      </w:pPr>
      <w:r>
        <w:rPr>
          <w:rFonts w:ascii="Courier New" w:hAnsi="Courier New" w:cs="Courier New"/>
          <w:sz w:val="20"/>
        </w:rPr>
        <w:t>координационный   совет)   о  присвоении  хозяйствующему  субъекту  статуса</w:t>
      </w:r>
    </w:p>
    <w:p w:rsidR="00ED62B4" w:rsidRDefault="00ED62B4">
      <w:pPr>
        <w:spacing w:after="1" w:line="200" w:lineRule="atLeast"/>
        <w:jc w:val="both"/>
      </w:pPr>
      <w:r>
        <w:rPr>
          <w:rFonts w:ascii="Courier New" w:hAnsi="Courier New" w:cs="Courier New"/>
          <w:sz w:val="20"/>
        </w:rPr>
        <w:t>резидента   регионального   индустриального,  агропромышленного  парка  или</w:t>
      </w:r>
    </w:p>
    <w:p w:rsidR="00ED62B4" w:rsidRDefault="00ED62B4">
      <w:pPr>
        <w:spacing w:after="1" w:line="200" w:lineRule="atLeast"/>
        <w:jc w:val="both"/>
      </w:pPr>
      <w:r>
        <w:rPr>
          <w:rFonts w:ascii="Courier New" w:hAnsi="Courier New" w:cs="Courier New"/>
          <w:sz w:val="20"/>
        </w:rPr>
        <w:t>туристско-рекреационного  парка  (протокол  от "__" _____ 20__ г.), в целях</w:t>
      </w:r>
    </w:p>
    <w:p w:rsidR="00ED62B4" w:rsidRDefault="00ED62B4">
      <w:pPr>
        <w:spacing w:after="1" w:line="200" w:lineRule="atLeast"/>
        <w:jc w:val="both"/>
      </w:pPr>
      <w:r>
        <w:rPr>
          <w:rFonts w:ascii="Courier New" w:hAnsi="Courier New" w:cs="Courier New"/>
          <w:sz w:val="20"/>
        </w:rPr>
        <w:t>реализации ________________________________________________________________</w:t>
      </w:r>
    </w:p>
    <w:p w:rsidR="00ED62B4" w:rsidRDefault="00ED62B4">
      <w:pPr>
        <w:spacing w:after="1" w:line="200" w:lineRule="atLeast"/>
        <w:jc w:val="both"/>
      </w:pPr>
      <w:r>
        <w:rPr>
          <w:rFonts w:ascii="Courier New" w:hAnsi="Courier New" w:cs="Courier New"/>
          <w:sz w:val="20"/>
        </w:rPr>
        <w:t xml:space="preserve">             (наименование инвестиционного (инновационного) проекта</w:t>
      </w:r>
    </w:p>
    <w:p w:rsidR="00ED62B4" w:rsidRDefault="00ED62B4">
      <w:pPr>
        <w:spacing w:after="1" w:line="200" w:lineRule="atLeast"/>
        <w:jc w:val="both"/>
      </w:pPr>
      <w:r>
        <w:rPr>
          <w:rFonts w:ascii="Courier New" w:hAnsi="Courier New" w:cs="Courier New"/>
          <w:sz w:val="20"/>
        </w:rPr>
        <w:lastRenderedPageBreak/>
        <w:t xml:space="preserve">                        или бизнес-плана инвестиционного</w:t>
      </w:r>
    </w:p>
    <w:p w:rsidR="00ED62B4" w:rsidRDefault="00ED62B4">
      <w:pPr>
        <w:spacing w:after="1" w:line="200" w:lineRule="atLeast"/>
        <w:jc w:val="both"/>
      </w:pPr>
      <w:r>
        <w:rPr>
          <w:rFonts w:ascii="Courier New" w:hAnsi="Courier New" w:cs="Courier New"/>
          <w:sz w:val="20"/>
        </w:rPr>
        <w:t xml:space="preserve">                            (инновационного) проекта)</w:t>
      </w:r>
    </w:p>
    <w:p w:rsidR="00ED62B4" w:rsidRDefault="00ED62B4">
      <w:pPr>
        <w:spacing w:after="1" w:line="200" w:lineRule="atLeast"/>
        <w:jc w:val="both"/>
      </w:pPr>
      <w:r>
        <w:rPr>
          <w:rFonts w:ascii="Courier New" w:hAnsi="Courier New" w:cs="Courier New"/>
          <w:sz w:val="20"/>
        </w:rPr>
        <w:t>заключили настоящее Соглашение о нижеследующем:</w:t>
      </w:r>
    </w:p>
    <w:p w:rsidR="00ED62B4" w:rsidRDefault="00ED62B4">
      <w:pPr>
        <w:spacing w:after="1" w:line="200" w:lineRule="atLeast"/>
        <w:jc w:val="both"/>
      </w:pPr>
      <w:r>
        <w:rPr>
          <w:rFonts w:ascii="Courier New" w:hAnsi="Courier New" w:cs="Courier New"/>
          <w:sz w:val="20"/>
        </w:rPr>
        <w:t>(в  ред.  приказов  минэкономразвития  Ставропольского  края  от 23.11.2015</w:t>
      </w:r>
    </w:p>
    <w:p w:rsidR="00ED62B4" w:rsidRDefault="00ED62B4">
      <w:pPr>
        <w:spacing w:after="1" w:line="200" w:lineRule="atLeast"/>
        <w:jc w:val="both"/>
      </w:pPr>
      <w:hyperlink r:id="rId39" w:history="1">
        <w:r>
          <w:rPr>
            <w:rFonts w:ascii="Courier New" w:hAnsi="Courier New" w:cs="Courier New"/>
            <w:color w:val="0000FF"/>
            <w:sz w:val="20"/>
          </w:rPr>
          <w:t>N 437/од</w:t>
        </w:r>
      </w:hyperlink>
      <w:r>
        <w:rPr>
          <w:rFonts w:ascii="Courier New" w:hAnsi="Courier New" w:cs="Courier New"/>
          <w:sz w:val="20"/>
        </w:rPr>
        <w:t xml:space="preserve">, от 07.11.2017 </w:t>
      </w:r>
      <w:hyperlink r:id="rId40" w:history="1">
        <w:r>
          <w:rPr>
            <w:rFonts w:ascii="Courier New" w:hAnsi="Courier New" w:cs="Courier New"/>
            <w:color w:val="0000FF"/>
            <w:sz w:val="20"/>
          </w:rPr>
          <w:t>N 404/од</w:t>
        </w:r>
      </w:hyperlink>
      <w:r>
        <w:rPr>
          <w:rFonts w:ascii="Courier New" w:hAnsi="Courier New" w:cs="Courier New"/>
          <w:sz w:val="20"/>
        </w:rPr>
        <w:t>)</w:t>
      </w:r>
    </w:p>
    <w:p w:rsidR="00ED62B4" w:rsidRDefault="00ED62B4">
      <w:pPr>
        <w:spacing w:after="1" w:line="200" w:lineRule="atLeast"/>
        <w:jc w:val="both"/>
      </w:pPr>
    </w:p>
    <w:p w:rsidR="00ED62B4" w:rsidRDefault="00ED62B4">
      <w:pPr>
        <w:spacing w:after="1" w:line="200" w:lineRule="atLeast"/>
        <w:jc w:val="both"/>
      </w:pPr>
      <w:r>
        <w:rPr>
          <w:rFonts w:ascii="Courier New" w:hAnsi="Courier New" w:cs="Courier New"/>
          <w:sz w:val="20"/>
        </w:rPr>
        <w:t xml:space="preserve">                           1. Предмет Соглашения</w:t>
      </w:r>
    </w:p>
    <w:p w:rsidR="00ED62B4" w:rsidRDefault="00ED62B4">
      <w:pPr>
        <w:spacing w:after="1" w:line="200" w:lineRule="atLeast"/>
        <w:jc w:val="both"/>
      </w:pPr>
    </w:p>
    <w:p w:rsidR="00ED62B4" w:rsidRDefault="00ED62B4">
      <w:pPr>
        <w:spacing w:after="1" w:line="200" w:lineRule="atLeast"/>
        <w:jc w:val="both"/>
      </w:pPr>
      <w:r>
        <w:rPr>
          <w:rFonts w:ascii="Courier New" w:hAnsi="Courier New" w:cs="Courier New"/>
          <w:sz w:val="20"/>
        </w:rPr>
        <w:t xml:space="preserve">    1.1.  Предметом  настоящего  Соглашения является  ведение Резидентом на</w:t>
      </w:r>
    </w:p>
    <w:p w:rsidR="00ED62B4" w:rsidRDefault="00ED62B4">
      <w:pPr>
        <w:spacing w:after="1" w:line="200" w:lineRule="atLeast"/>
        <w:jc w:val="both"/>
      </w:pPr>
      <w:r>
        <w:rPr>
          <w:rFonts w:ascii="Courier New" w:hAnsi="Courier New" w:cs="Courier New"/>
          <w:sz w:val="20"/>
        </w:rPr>
        <w:t>территории    регионального    индустриального,    агропромышленного    или</w:t>
      </w:r>
    </w:p>
    <w:p w:rsidR="00ED62B4" w:rsidRDefault="00ED62B4">
      <w:pPr>
        <w:spacing w:after="1" w:line="200" w:lineRule="atLeast"/>
        <w:jc w:val="both"/>
      </w:pPr>
      <w:r>
        <w:rPr>
          <w:rFonts w:ascii="Courier New" w:hAnsi="Courier New" w:cs="Courier New"/>
          <w:sz w:val="20"/>
        </w:rPr>
        <w:t>туристско-рекреационного парка ____________________________________________</w:t>
      </w:r>
    </w:p>
    <w:p w:rsidR="00ED62B4" w:rsidRDefault="00ED62B4">
      <w:pPr>
        <w:spacing w:after="1" w:line="200" w:lineRule="atLeast"/>
        <w:jc w:val="both"/>
      </w:pPr>
      <w:r>
        <w:rPr>
          <w:rFonts w:ascii="Courier New" w:hAnsi="Courier New" w:cs="Courier New"/>
          <w:sz w:val="20"/>
        </w:rPr>
        <w:t xml:space="preserve">                                     (наименование регионального</w:t>
      </w:r>
    </w:p>
    <w:p w:rsidR="00ED62B4" w:rsidRDefault="00ED62B4">
      <w:pPr>
        <w:spacing w:after="1" w:line="200" w:lineRule="atLeast"/>
        <w:jc w:val="both"/>
      </w:pPr>
      <w:r>
        <w:rPr>
          <w:rFonts w:ascii="Courier New" w:hAnsi="Courier New" w:cs="Courier New"/>
          <w:sz w:val="20"/>
        </w:rPr>
        <w:t xml:space="preserve">                                 индустриального, агропромышленного</w:t>
      </w:r>
    </w:p>
    <w:p w:rsidR="00ED62B4" w:rsidRDefault="00ED62B4">
      <w:pPr>
        <w:spacing w:after="1" w:line="200" w:lineRule="atLeast"/>
        <w:jc w:val="both"/>
      </w:pPr>
      <w:r>
        <w:rPr>
          <w:rFonts w:ascii="Courier New" w:hAnsi="Courier New" w:cs="Courier New"/>
          <w:sz w:val="20"/>
        </w:rPr>
        <w:t xml:space="preserve">                                 или туристско-рекреационного парка)</w:t>
      </w:r>
    </w:p>
    <w:p w:rsidR="00ED62B4" w:rsidRDefault="00ED62B4">
      <w:pPr>
        <w:spacing w:after="1" w:line="200" w:lineRule="atLeast"/>
        <w:jc w:val="both"/>
      </w:pPr>
      <w:r>
        <w:rPr>
          <w:rFonts w:ascii="Courier New" w:hAnsi="Courier New" w:cs="Courier New"/>
          <w:sz w:val="20"/>
        </w:rPr>
        <w:t>(далее - Парк) в течение срока действия настоящего Соглашения деятельности,</w:t>
      </w:r>
    </w:p>
    <w:p w:rsidR="00ED62B4" w:rsidRDefault="00ED62B4">
      <w:pPr>
        <w:spacing w:after="1" w:line="200" w:lineRule="atLeast"/>
        <w:jc w:val="both"/>
      </w:pPr>
      <w:r>
        <w:rPr>
          <w:rFonts w:ascii="Courier New" w:hAnsi="Courier New" w:cs="Courier New"/>
          <w:sz w:val="20"/>
        </w:rPr>
        <w:t>соответствующей    целям    и    задачам,    установленным   инвестиционным</w:t>
      </w:r>
    </w:p>
    <w:p w:rsidR="00ED62B4" w:rsidRDefault="00ED62B4">
      <w:pPr>
        <w:spacing w:after="1" w:line="200" w:lineRule="atLeast"/>
        <w:jc w:val="both"/>
      </w:pPr>
      <w:r>
        <w:rPr>
          <w:rFonts w:ascii="Courier New" w:hAnsi="Courier New" w:cs="Courier New"/>
          <w:sz w:val="20"/>
        </w:rPr>
        <w:t>(инновационным) проектом или бизнес-планом инвестиционного (инновационного)</w:t>
      </w:r>
    </w:p>
    <w:p w:rsidR="00ED62B4" w:rsidRDefault="00ED62B4">
      <w:pPr>
        <w:spacing w:after="1" w:line="200" w:lineRule="atLeast"/>
        <w:jc w:val="both"/>
      </w:pPr>
      <w:r>
        <w:rPr>
          <w:rFonts w:ascii="Courier New" w:hAnsi="Courier New" w:cs="Courier New"/>
          <w:sz w:val="20"/>
        </w:rPr>
        <w:t>проекта Резидента _________________________________________________________</w:t>
      </w:r>
    </w:p>
    <w:p w:rsidR="00ED62B4" w:rsidRDefault="00ED62B4">
      <w:pPr>
        <w:spacing w:after="1" w:line="200" w:lineRule="atLeast"/>
        <w:jc w:val="both"/>
      </w:pPr>
      <w:r>
        <w:rPr>
          <w:rFonts w:ascii="Courier New" w:hAnsi="Courier New" w:cs="Courier New"/>
          <w:sz w:val="20"/>
        </w:rPr>
        <w:t xml:space="preserve">                               (наименование Проекта)</w:t>
      </w:r>
    </w:p>
    <w:p w:rsidR="00ED62B4" w:rsidRDefault="00ED62B4">
      <w:pPr>
        <w:spacing w:after="1" w:line="200" w:lineRule="atLeast"/>
        <w:jc w:val="both"/>
      </w:pPr>
      <w:r>
        <w:rPr>
          <w:rFonts w:ascii="Courier New" w:hAnsi="Courier New" w:cs="Courier New"/>
          <w:sz w:val="20"/>
        </w:rPr>
        <w:t>(далее   -   Проект),   и   осуществление  инвестиций  в  объеме  и  сроки,</w:t>
      </w:r>
    </w:p>
    <w:p w:rsidR="00ED62B4" w:rsidRDefault="00ED62B4">
      <w:pPr>
        <w:spacing w:after="1" w:line="200" w:lineRule="atLeast"/>
        <w:jc w:val="both"/>
      </w:pPr>
      <w:r>
        <w:rPr>
          <w:rFonts w:ascii="Courier New" w:hAnsi="Courier New" w:cs="Courier New"/>
          <w:sz w:val="20"/>
        </w:rPr>
        <w:t>предусмотренные условиями настоящего Соглашения и установленные Проектом.</w:t>
      </w:r>
    </w:p>
    <w:p w:rsidR="00ED62B4" w:rsidRDefault="00ED62B4">
      <w:pPr>
        <w:spacing w:after="1" w:line="200" w:lineRule="atLeast"/>
        <w:jc w:val="both"/>
      </w:pPr>
      <w:r>
        <w:rPr>
          <w:rFonts w:ascii="Courier New" w:hAnsi="Courier New" w:cs="Courier New"/>
          <w:sz w:val="20"/>
        </w:rPr>
        <w:t xml:space="preserve">(пп.   1.1   в   ред.   </w:t>
      </w:r>
      <w:hyperlink r:id="rId41" w:history="1">
        <w:r>
          <w:rPr>
            <w:rFonts w:ascii="Courier New" w:hAnsi="Courier New" w:cs="Courier New"/>
            <w:color w:val="0000FF"/>
            <w:sz w:val="20"/>
          </w:rPr>
          <w:t>приказа</w:t>
        </w:r>
      </w:hyperlink>
      <w:r>
        <w:rPr>
          <w:rFonts w:ascii="Courier New" w:hAnsi="Courier New" w:cs="Courier New"/>
          <w:sz w:val="20"/>
        </w:rPr>
        <w:t xml:space="preserve">   минэкономразвития   Ставропольского  края</w:t>
      </w:r>
    </w:p>
    <w:p w:rsidR="00ED62B4" w:rsidRDefault="00ED62B4">
      <w:pPr>
        <w:spacing w:after="1" w:line="200" w:lineRule="atLeast"/>
        <w:jc w:val="both"/>
      </w:pPr>
      <w:r>
        <w:rPr>
          <w:rFonts w:ascii="Courier New" w:hAnsi="Courier New" w:cs="Courier New"/>
          <w:sz w:val="20"/>
        </w:rPr>
        <w:t>от 07.11.2017 N 404/од)</w:t>
      </w:r>
    </w:p>
    <w:p w:rsidR="00ED62B4" w:rsidRDefault="00ED62B4">
      <w:pPr>
        <w:spacing w:after="1" w:line="200" w:lineRule="atLeast"/>
        <w:jc w:val="both"/>
      </w:pPr>
      <w:r>
        <w:rPr>
          <w:rFonts w:ascii="Courier New" w:hAnsi="Courier New" w:cs="Courier New"/>
          <w:sz w:val="20"/>
        </w:rPr>
        <w:t xml:space="preserve">    1.2.  График  реализации  Проекта указан в Приложении, которое является</w:t>
      </w:r>
    </w:p>
    <w:p w:rsidR="00ED62B4" w:rsidRDefault="00ED62B4">
      <w:pPr>
        <w:spacing w:after="1" w:line="200" w:lineRule="atLeast"/>
        <w:jc w:val="both"/>
      </w:pPr>
      <w:r>
        <w:rPr>
          <w:rFonts w:ascii="Courier New" w:hAnsi="Courier New" w:cs="Courier New"/>
          <w:sz w:val="20"/>
        </w:rPr>
        <w:t>неотъемлемой частью настоящего Соглашения.</w:t>
      </w:r>
    </w:p>
    <w:p w:rsidR="00ED62B4" w:rsidRDefault="00ED62B4">
      <w:pPr>
        <w:spacing w:after="1" w:line="220" w:lineRule="atLeast"/>
        <w:jc w:val="center"/>
      </w:pPr>
    </w:p>
    <w:p w:rsidR="00ED62B4" w:rsidRDefault="00ED62B4">
      <w:pPr>
        <w:spacing w:after="1" w:line="220" w:lineRule="atLeast"/>
        <w:jc w:val="center"/>
        <w:outlineLvl w:val="1"/>
      </w:pPr>
      <w:r>
        <w:rPr>
          <w:rFonts w:ascii="Calibri" w:hAnsi="Calibri" w:cs="Calibri"/>
        </w:rPr>
        <w:t>2. Права и обязанности Сторон</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2.1. Управляющая организация обязана:</w:t>
      </w:r>
    </w:p>
    <w:p w:rsidR="00ED62B4" w:rsidRDefault="00ED62B4">
      <w:pPr>
        <w:spacing w:before="220" w:after="1" w:line="220" w:lineRule="atLeast"/>
        <w:ind w:firstLine="540"/>
        <w:jc w:val="both"/>
      </w:pPr>
      <w:r>
        <w:rPr>
          <w:rFonts w:ascii="Calibri" w:hAnsi="Calibri" w:cs="Calibri"/>
        </w:rPr>
        <w:t>2.1.1. В рамках своих полномочий оказать содействие Резиденту в заключении с собственником(ами) земельного(ых) участка(ов) договора аренды (субаренды) земельного(ых) участка(ов), расположенного(ых) в пределах территории Парка, для ведения деятельности Резидента, установленной Проектом.</w:t>
      </w:r>
    </w:p>
    <w:p w:rsidR="00ED62B4" w:rsidRDefault="00ED62B4">
      <w:pPr>
        <w:spacing w:before="220" w:after="1" w:line="220" w:lineRule="atLeast"/>
        <w:ind w:firstLine="540"/>
        <w:jc w:val="both"/>
      </w:pPr>
      <w:r>
        <w:rPr>
          <w:rFonts w:ascii="Calibri" w:hAnsi="Calibri" w:cs="Calibri"/>
        </w:rPr>
        <w:t>2.1.2. В течение 3 рабочих дней со дня заключения настоящего Соглашения представить его в министерство экономического развития Ставропольского края (далее - Министерство) для внесения записи в реестр резидентов региональных индустриальных, агропромышленных, туристско-рекреационных и технологических парков (далее - Реестр).</w:t>
      </w:r>
    </w:p>
    <w:p w:rsidR="00ED62B4" w:rsidRDefault="00ED62B4">
      <w:pPr>
        <w:spacing w:after="1" w:line="220" w:lineRule="atLeast"/>
        <w:jc w:val="both"/>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минэкономразвития Ставропольского края от 07.11.2017 N 404/од)</w:t>
      </w:r>
    </w:p>
    <w:p w:rsidR="00ED62B4" w:rsidRDefault="00ED62B4">
      <w:pPr>
        <w:spacing w:before="220" w:after="1" w:line="220" w:lineRule="atLeast"/>
        <w:ind w:firstLine="540"/>
        <w:jc w:val="both"/>
      </w:pPr>
      <w:r>
        <w:rPr>
          <w:rFonts w:ascii="Calibri" w:hAnsi="Calibri" w:cs="Calibri"/>
        </w:rPr>
        <w:t>2.1.3. Сообщить в налоговый орган по месту регистрации Резидента сведения о Резиденте с одновременным представлением копии настоящего Соглашения в течение дня, следующего за днем регистрации Резидента в Реестре.</w:t>
      </w:r>
    </w:p>
    <w:p w:rsidR="00ED62B4" w:rsidRDefault="00ED62B4">
      <w:pPr>
        <w:spacing w:before="220" w:after="1" w:line="220" w:lineRule="atLeast"/>
        <w:ind w:firstLine="540"/>
        <w:jc w:val="both"/>
      </w:pPr>
      <w:r>
        <w:rPr>
          <w:rFonts w:ascii="Calibri" w:hAnsi="Calibri" w:cs="Calibri"/>
        </w:rPr>
        <w:t>2.1.4. Не позднее 15 числа месяца, следующего за отчетным кварталом, подготавливать и представлять в Министерство, орган местного самоуправления муниципального образования Ставропольского края, на территории которого создан Парк, информацию о ходе выполнения Соглашения.</w:t>
      </w:r>
    </w:p>
    <w:p w:rsidR="00ED62B4" w:rsidRDefault="00ED62B4">
      <w:pPr>
        <w:spacing w:before="220" w:after="1" w:line="220" w:lineRule="atLeast"/>
        <w:ind w:firstLine="540"/>
        <w:jc w:val="both"/>
      </w:pPr>
      <w:r>
        <w:rPr>
          <w:rFonts w:ascii="Calibri" w:hAnsi="Calibri" w:cs="Calibri"/>
        </w:rPr>
        <w:t>2.1.5. Осуществлять проверку исполнения Резидентом условий настоящего Соглашения на основании решения, принятого Управляющей организацией, с указанием предмета и периода, подлежащего проверке.</w:t>
      </w:r>
    </w:p>
    <w:p w:rsidR="00ED62B4" w:rsidRDefault="00ED62B4">
      <w:pPr>
        <w:spacing w:before="220" w:after="1" w:line="220" w:lineRule="atLeast"/>
        <w:ind w:firstLine="540"/>
        <w:jc w:val="both"/>
      </w:pPr>
      <w:r>
        <w:rPr>
          <w:rFonts w:ascii="Calibri" w:hAnsi="Calibri" w:cs="Calibri"/>
        </w:rPr>
        <w:t>2.1.6. Осуществлять внеплановые проверки деятельности Резидента в случае нарушения последним условий настоящего Соглашения, предварительно проинформировав его о дате их проведения. Информацию о результатах таких проверок представлять в Министерство в течение трех рабочих дней со дня окончания их проведения.</w:t>
      </w:r>
    </w:p>
    <w:p w:rsidR="00ED62B4" w:rsidRDefault="00ED62B4">
      <w:pPr>
        <w:spacing w:before="220" w:after="1" w:line="220" w:lineRule="atLeast"/>
        <w:ind w:firstLine="540"/>
        <w:jc w:val="both"/>
      </w:pPr>
      <w:r>
        <w:rPr>
          <w:rFonts w:ascii="Calibri" w:hAnsi="Calibri" w:cs="Calibri"/>
        </w:rPr>
        <w:lastRenderedPageBreak/>
        <w:t>2.1.7. Осуществлять иные обязанности, предусмотренные законодательством Российской Федерации и законодательством Ставропольского края.</w:t>
      </w:r>
    </w:p>
    <w:p w:rsidR="00ED62B4" w:rsidRDefault="00ED62B4">
      <w:pPr>
        <w:spacing w:before="220" w:after="1" w:line="220" w:lineRule="atLeast"/>
        <w:ind w:firstLine="540"/>
        <w:jc w:val="both"/>
      </w:pPr>
      <w:r>
        <w:rPr>
          <w:rFonts w:ascii="Calibri" w:hAnsi="Calibri" w:cs="Calibri"/>
        </w:rPr>
        <w:t>2.2. Управляющая организация имеет право:</w:t>
      </w:r>
    </w:p>
    <w:p w:rsidR="00ED62B4" w:rsidRDefault="00ED62B4">
      <w:pPr>
        <w:spacing w:before="220" w:after="1" w:line="220" w:lineRule="atLeast"/>
        <w:ind w:firstLine="540"/>
        <w:jc w:val="both"/>
      </w:pPr>
      <w:r>
        <w:rPr>
          <w:rFonts w:ascii="Calibri" w:hAnsi="Calibri" w:cs="Calibri"/>
        </w:rPr>
        <w:t>2.2.1. Получать необходимую информацию и документы от Резидента в соответствии с письменными запросами и в рамках своих полномочий.</w:t>
      </w:r>
    </w:p>
    <w:p w:rsidR="00ED62B4" w:rsidRDefault="00ED62B4">
      <w:pPr>
        <w:spacing w:before="220" w:after="1" w:line="220" w:lineRule="atLeast"/>
        <w:ind w:firstLine="540"/>
        <w:jc w:val="both"/>
      </w:pPr>
      <w:r>
        <w:rPr>
          <w:rFonts w:ascii="Calibri" w:hAnsi="Calibri" w:cs="Calibri"/>
        </w:rPr>
        <w:t>2.2.2. Предоставлять Резиденту сервисные услуги, необходимые Резиденту в ходе реализации Проекта.</w:t>
      </w:r>
    </w:p>
    <w:p w:rsidR="00ED62B4" w:rsidRDefault="00ED62B4">
      <w:pPr>
        <w:spacing w:before="220" w:after="1" w:line="220" w:lineRule="atLeast"/>
        <w:ind w:firstLine="540"/>
        <w:jc w:val="both"/>
      </w:pPr>
      <w:r>
        <w:rPr>
          <w:rFonts w:ascii="Calibri" w:hAnsi="Calibri" w:cs="Calibri"/>
        </w:rPr>
        <w:t>Условия и порядок предоставления Резиденту сервисных услуг устанавливаются соответствующим договором, заключаемым между Управляющей организацией и Резидентом.</w:t>
      </w:r>
    </w:p>
    <w:p w:rsidR="00ED62B4" w:rsidRDefault="00ED62B4">
      <w:pPr>
        <w:spacing w:before="220" w:after="1" w:line="220" w:lineRule="atLeast"/>
        <w:ind w:firstLine="540"/>
        <w:jc w:val="both"/>
      </w:pPr>
      <w:r>
        <w:rPr>
          <w:rFonts w:ascii="Calibri" w:hAnsi="Calibri" w:cs="Calibri"/>
        </w:rPr>
        <w:t>2.2.3. В одностороннем порядке отказаться от исполнения настоящего Соглашения в связи с нарушением Резидентом существенных условий Соглашения.</w:t>
      </w:r>
    </w:p>
    <w:p w:rsidR="00ED62B4" w:rsidRDefault="00ED62B4">
      <w:pPr>
        <w:spacing w:before="220" w:after="1" w:line="220" w:lineRule="atLeast"/>
        <w:ind w:firstLine="540"/>
        <w:jc w:val="both"/>
      </w:pPr>
      <w:r>
        <w:rPr>
          <w:rFonts w:ascii="Calibri" w:hAnsi="Calibri" w:cs="Calibri"/>
        </w:rPr>
        <w:t>2.3. Управляющая организация имеет иные права, предусмотренные законодательством Российской Федерации и законодательством Ставропольского края.</w:t>
      </w:r>
    </w:p>
    <w:p w:rsidR="00ED62B4" w:rsidRDefault="00ED62B4">
      <w:pPr>
        <w:spacing w:before="220" w:after="1" w:line="220" w:lineRule="atLeast"/>
        <w:ind w:firstLine="540"/>
        <w:jc w:val="both"/>
      </w:pPr>
      <w:r>
        <w:rPr>
          <w:rFonts w:ascii="Calibri" w:hAnsi="Calibri" w:cs="Calibri"/>
        </w:rPr>
        <w:t>2.4. Резидент обязан:</w:t>
      </w:r>
    </w:p>
    <w:p w:rsidR="00ED62B4" w:rsidRDefault="00ED62B4">
      <w:pPr>
        <w:spacing w:before="220" w:after="1" w:line="220" w:lineRule="atLeast"/>
        <w:ind w:firstLine="540"/>
        <w:jc w:val="both"/>
      </w:pPr>
      <w:r>
        <w:rPr>
          <w:rFonts w:ascii="Calibri" w:hAnsi="Calibri" w:cs="Calibri"/>
        </w:rPr>
        <w:t>2.4.1. Не передавать права и обязанности Резидента по настоящему Соглашению третьим лицам.</w:t>
      </w:r>
    </w:p>
    <w:p w:rsidR="00ED62B4" w:rsidRDefault="00ED62B4">
      <w:pPr>
        <w:spacing w:before="220" w:after="1" w:line="220" w:lineRule="atLeast"/>
        <w:ind w:firstLine="540"/>
        <w:jc w:val="both"/>
      </w:pPr>
      <w:r>
        <w:rPr>
          <w:rFonts w:ascii="Calibri" w:hAnsi="Calibri" w:cs="Calibri"/>
        </w:rPr>
        <w:t>2.4.2. Вести на территории Парка только деятельность, предусмотренную Проектом.</w:t>
      </w:r>
    </w:p>
    <w:p w:rsidR="00ED62B4" w:rsidRDefault="00ED62B4">
      <w:pPr>
        <w:spacing w:before="220" w:after="1" w:line="220" w:lineRule="atLeast"/>
        <w:ind w:firstLine="540"/>
        <w:jc w:val="both"/>
      </w:pPr>
      <w:r>
        <w:rPr>
          <w:rFonts w:ascii="Calibri" w:hAnsi="Calibri" w:cs="Calibri"/>
        </w:rPr>
        <w:t>2.4.3. В соответствии с Проектом, являющимся неотъемлемой частью настоящего Соглашения, осуществить инвестиции в размере не менее ___________ рублей в срок до "__" _________ 20__ г., в том числе:</w:t>
      </w:r>
    </w:p>
    <w:p w:rsidR="00ED62B4" w:rsidRDefault="00ED62B4">
      <w:pPr>
        <w:spacing w:before="220" w:after="1" w:line="220" w:lineRule="atLeast"/>
        <w:ind w:firstLine="540"/>
        <w:jc w:val="both"/>
      </w:pPr>
      <w:r>
        <w:rPr>
          <w:rFonts w:ascii="Calibri" w:hAnsi="Calibri" w:cs="Calibri"/>
        </w:rPr>
        <w:t>в срок до "__" _________ 20__ г. ________________ - рублей;</w:t>
      </w:r>
    </w:p>
    <w:p w:rsidR="00ED62B4" w:rsidRDefault="00ED62B4">
      <w:pPr>
        <w:spacing w:before="220" w:after="1" w:line="220" w:lineRule="atLeast"/>
        <w:ind w:firstLine="540"/>
        <w:jc w:val="both"/>
      </w:pPr>
      <w:r>
        <w:rPr>
          <w:rFonts w:ascii="Calibri" w:hAnsi="Calibri" w:cs="Calibri"/>
        </w:rPr>
        <w:t>в срок до "__" _________ 20__ г. ________________ - рублей;</w:t>
      </w:r>
    </w:p>
    <w:p w:rsidR="00ED62B4" w:rsidRDefault="00ED62B4">
      <w:pPr>
        <w:spacing w:before="220" w:after="1" w:line="220" w:lineRule="atLeast"/>
        <w:ind w:firstLine="540"/>
        <w:jc w:val="both"/>
      </w:pPr>
      <w:r>
        <w:rPr>
          <w:rFonts w:ascii="Calibri" w:hAnsi="Calibri" w:cs="Calibri"/>
        </w:rPr>
        <w:t>в срок до "__" _________ 20__ г. ________________ - рублей;</w:t>
      </w:r>
    </w:p>
    <w:p w:rsidR="00ED62B4" w:rsidRDefault="00ED62B4">
      <w:pPr>
        <w:spacing w:before="220" w:after="1" w:line="220" w:lineRule="atLeast"/>
        <w:ind w:firstLine="540"/>
        <w:jc w:val="both"/>
      </w:pPr>
      <w:r>
        <w:rPr>
          <w:rFonts w:ascii="Calibri" w:hAnsi="Calibri" w:cs="Calibri"/>
        </w:rPr>
        <w:t>в срок до "__" _________ 20__ г. ________________ - рублей.</w:t>
      </w:r>
    </w:p>
    <w:p w:rsidR="00ED62B4" w:rsidRDefault="00ED62B4">
      <w:pPr>
        <w:spacing w:before="220" w:after="1" w:line="220" w:lineRule="atLeast"/>
        <w:ind w:firstLine="540"/>
        <w:jc w:val="both"/>
      </w:pPr>
      <w:r>
        <w:rPr>
          <w:rFonts w:ascii="Calibri" w:hAnsi="Calibri" w:cs="Calibri"/>
        </w:rPr>
        <w:t>2.4.4. Заключить в срок до ___________ 20__ г. с собственником(ами) земельного(ых) участка(ов) договор(ы) аренды (субаренды) земельного(ых) участка(ов), расположенного(ых) в пределах территории Парка (далее - договор(ы) аренды (субаренды) земельного участка), для ведения деятельности Резидента, установленной Проектом.</w:t>
      </w:r>
    </w:p>
    <w:p w:rsidR="00ED62B4" w:rsidRDefault="00ED62B4">
      <w:pPr>
        <w:spacing w:before="220" w:after="1" w:line="220" w:lineRule="atLeast"/>
        <w:ind w:firstLine="540"/>
        <w:jc w:val="both"/>
      </w:pPr>
      <w:r>
        <w:rPr>
          <w:rFonts w:ascii="Calibri" w:hAnsi="Calibri" w:cs="Calibri"/>
        </w:rPr>
        <w:t>2.4.5. Уведомить Управляющую организацию о заключении договора(ов) аренды (субаренды) земельного участка в течение 3 рабочих дней с даты заключения такого договора.</w:t>
      </w:r>
    </w:p>
    <w:p w:rsidR="00ED62B4" w:rsidRDefault="00ED62B4">
      <w:pPr>
        <w:spacing w:before="220" w:after="1" w:line="220" w:lineRule="atLeast"/>
        <w:ind w:firstLine="540"/>
        <w:jc w:val="both"/>
      </w:pPr>
      <w:bookmarkStart w:id="10" w:name="P636"/>
      <w:bookmarkEnd w:id="10"/>
      <w:r>
        <w:rPr>
          <w:rFonts w:ascii="Calibri" w:hAnsi="Calibri" w:cs="Calibri"/>
        </w:rPr>
        <w:t>2.4.6. Представлять ежеквартально, не позднее 5 числа месяца, следующего за отчетным кварталом, Управляющей организации следующую информацию:</w:t>
      </w:r>
    </w:p>
    <w:p w:rsidR="00ED62B4" w:rsidRDefault="00ED62B4">
      <w:pPr>
        <w:spacing w:before="220" w:after="1" w:line="220" w:lineRule="atLeast"/>
        <w:ind w:firstLine="540"/>
        <w:jc w:val="both"/>
      </w:pPr>
      <w:r>
        <w:rPr>
          <w:rFonts w:ascii="Calibri" w:hAnsi="Calibri" w:cs="Calibri"/>
        </w:rPr>
        <w:t>о ходе выполнения настоящего Соглашения;</w:t>
      </w:r>
    </w:p>
    <w:p w:rsidR="00ED62B4" w:rsidRDefault="00ED62B4">
      <w:pPr>
        <w:spacing w:before="220" w:after="1" w:line="220" w:lineRule="atLeast"/>
        <w:ind w:firstLine="540"/>
        <w:jc w:val="both"/>
      </w:pPr>
      <w:r>
        <w:rPr>
          <w:rFonts w:ascii="Calibri" w:hAnsi="Calibri" w:cs="Calibri"/>
        </w:rPr>
        <w:t>о ходе реализации Проекта, реализуемого Резидентом на территории Парка;</w:t>
      </w:r>
    </w:p>
    <w:p w:rsidR="00ED62B4" w:rsidRDefault="00ED62B4">
      <w:pPr>
        <w:spacing w:before="220" w:after="1" w:line="220" w:lineRule="atLeast"/>
        <w:ind w:firstLine="540"/>
        <w:jc w:val="both"/>
      </w:pPr>
      <w:r>
        <w:rPr>
          <w:rFonts w:ascii="Calibri" w:hAnsi="Calibri" w:cs="Calibri"/>
        </w:rPr>
        <w:t xml:space="preserve">промежуточную бухгалтерскую (финансовую) отчетность за отчетный квартал нарастающим итогом с начала отчетного года по формам, установленным в соответствии с законодательством </w:t>
      </w:r>
      <w:r>
        <w:rPr>
          <w:rFonts w:ascii="Calibri" w:hAnsi="Calibri" w:cs="Calibri"/>
        </w:rPr>
        <w:lastRenderedPageBreak/>
        <w:t>Российской Федерации, на начало очередного финансового года, подписанную руководителем Резидента и скрепленную печатью Резидента (при наличии печати).</w:t>
      </w:r>
    </w:p>
    <w:p w:rsidR="00ED62B4" w:rsidRDefault="00ED62B4">
      <w:pPr>
        <w:spacing w:before="220" w:after="1" w:line="220" w:lineRule="atLeast"/>
        <w:ind w:firstLine="540"/>
        <w:jc w:val="both"/>
      </w:pPr>
      <w:bookmarkStart w:id="11" w:name="P640"/>
      <w:bookmarkEnd w:id="11"/>
      <w:r>
        <w:rPr>
          <w:rFonts w:ascii="Calibri" w:hAnsi="Calibri" w:cs="Calibri"/>
        </w:rPr>
        <w:t>2.4.7. По письменному запросу Управляющей организации обеспечить предоставление информации, связанной с реализацией Проекта, в том числе о сумме уплаченных налогов и иных обязательных платежей в бюджеты всех уровней бюджетной системы Российской Федерации и государственные внебюджетные фонды в рамках реализации Проекта.</w:t>
      </w:r>
    </w:p>
    <w:p w:rsidR="00ED62B4" w:rsidRDefault="00ED62B4">
      <w:pPr>
        <w:spacing w:before="220" w:after="1" w:line="220" w:lineRule="atLeast"/>
        <w:ind w:firstLine="540"/>
        <w:jc w:val="both"/>
      </w:pPr>
      <w:r>
        <w:rPr>
          <w:rFonts w:ascii="Calibri" w:hAnsi="Calibri" w:cs="Calibri"/>
        </w:rPr>
        <w:t>2.4.8. Вести раздельный учет доходов (расходов), полученных (понесенных) от деятельности на территории Парка, и доходов (расходов), полученных (понесенных) при осуществлении деятельности за пределами территории Парка.</w:t>
      </w:r>
    </w:p>
    <w:p w:rsidR="00ED62B4" w:rsidRDefault="00ED62B4">
      <w:pPr>
        <w:spacing w:before="220" w:after="1" w:line="220" w:lineRule="atLeast"/>
        <w:ind w:firstLine="540"/>
        <w:jc w:val="both"/>
      </w:pPr>
      <w:r>
        <w:rPr>
          <w:rFonts w:ascii="Calibri" w:hAnsi="Calibri" w:cs="Calibri"/>
        </w:rPr>
        <w:t>2.4.9. Вести раздельный учет доходов и расходов, полученных (произведенных) в ходе реализации Проекта.</w:t>
      </w:r>
    </w:p>
    <w:p w:rsidR="00ED62B4" w:rsidRDefault="00ED62B4">
      <w:pPr>
        <w:spacing w:before="220" w:after="1" w:line="220" w:lineRule="atLeast"/>
        <w:ind w:firstLine="540"/>
        <w:jc w:val="both"/>
      </w:pPr>
      <w:r>
        <w:rPr>
          <w:rFonts w:ascii="Calibri" w:hAnsi="Calibri" w:cs="Calibri"/>
        </w:rPr>
        <w:t>2.4.10. Присутствовать при проведении проверок Парка и (или) хода реализации Проекта, осуществляемых Управляющей организацией, и давать объяснения по вопросам, относящимся к предмету проверки.</w:t>
      </w:r>
    </w:p>
    <w:p w:rsidR="00ED62B4" w:rsidRDefault="00ED62B4">
      <w:pPr>
        <w:spacing w:before="220" w:after="1" w:line="220" w:lineRule="atLeast"/>
        <w:ind w:firstLine="540"/>
        <w:jc w:val="both"/>
      </w:pPr>
      <w:r>
        <w:rPr>
          <w:rFonts w:ascii="Calibri" w:hAnsi="Calibri" w:cs="Calibri"/>
        </w:rPr>
        <w:t>2.4.11. Осуществлять иные обязанности, предусмотренные законодательством Российской Федерации и законодательством Ставропольского края.</w:t>
      </w:r>
    </w:p>
    <w:p w:rsidR="00ED62B4" w:rsidRDefault="00ED62B4">
      <w:pPr>
        <w:spacing w:before="220" w:after="1" w:line="220" w:lineRule="atLeast"/>
        <w:ind w:firstLine="540"/>
        <w:jc w:val="both"/>
      </w:pPr>
      <w:r>
        <w:rPr>
          <w:rFonts w:ascii="Calibri" w:hAnsi="Calibri" w:cs="Calibri"/>
        </w:rPr>
        <w:t>2.5. Резидент имеет право обращаться в Управляющую организацию по вопросам взаимодействия и реализации положений настоящего Соглашения.</w:t>
      </w:r>
    </w:p>
    <w:p w:rsidR="00ED62B4" w:rsidRDefault="00ED62B4">
      <w:pPr>
        <w:spacing w:before="220" w:after="1" w:line="220" w:lineRule="atLeast"/>
        <w:ind w:firstLine="540"/>
        <w:jc w:val="both"/>
      </w:pPr>
      <w:r>
        <w:rPr>
          <w:rFonts w:ascii="Calibri" w:hAnsi="Calibri" w:cs="Calibri"/>
        </w:rPr>
        <w:t>2.6. Резидент имеет иные права, предусмотренные законодательством Российской Федерации и законодательством Ставропольского края.</w:t>
      </w:r>
    </w:p>
    <w:p w:rsidR="00ED62B4" w:rsidRDefault="00ED62B4">
      <w:pPr>
        <w:spacing w:after="1" w:line="220" w:lineRule="atLeast"/>
        <w:jc w:val="both"/>
      </w:pPr>
    </w:p>
    <w:p w:rsidR="00ED62B4" w:rsidRDefault="00ED62B4">
      <w:pPr>
        <w:spacing w:after="1" w:line="220" w:lineRule="atLeast"/>
        <w:jc w:val="center"/>
        <w:outlineLvl w:val="1"/>
      </w:pPr>
      <w:r>
        <w:rPr>
          <w:rFonts w:ascii="Calibri" w:hAnsi="Calibri" w:cs="Calibri"/>
        </w:rPr>
        <w:t>3. Срок действия Соглашения</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3.1. Настоящее Соглашение заключается сроком на ____ лет и вступает в силу с даты его подписания уполномоченными представителями Сторон.</w:t>
      </w:r>
    </w:p>
    <w:p w:rsidR="00ED62B4" w:rsidRDefault="00ED62B4">
      <w:pPr>
        <w:spacing w:before="220" w:after="1" w:line="220" w:lineRule="atLeast"/>
        <w:ind w:firstLine="540"/>
        <w:jc w:val="both"/>
      </w:pPr>
      <w:r>
        <w:rPr>
          <w:rFonts w:ascii="Calibri" w:hAnsi="Calibri" w:cs="Calibri"/>
        </w:rPr>
        <w:t>3.2. Срок действия Соглашения может быть продлен по взаимному согласию Сторон, который не должен превышать срок, оставшийся до прекращения существования Парка.</w:t>
      </w:r>
    </w:p>
    <w:p w:rsidR="00ED62B4" w:rsidRDefault="00ED62B4">
      <w:pPr>
        <w:spacing w:after="1" w:line="220" w:lineRule="atLeast"/>
        <w:jc w:val="both"/>
      </w:pPr>
    </w:p>
    <w:p w:rsidR="00ED62B4" w:rsidRDefault="00ED62B4">
      <w:pPr>
        <w:spacing w:after="1" w:line="220" w:lineRule="atLeast"/>
        <w:jc w:val="center"/>
        <w:outlineLvl w:val="1"/>
      </w:pPr>
      <w:r>
        <w:rPr>
          <w:rFonts w:ascii="Calibri" w:hAnsi="Calibri" w:cs="Calibri"/>
        </w:rPr>
        <w:t>4. Условия изменения и прекращения Соглашения</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4.1. Настоящее Соглашение может быть изменено по взаимному согласию Сторон путем заключения дополнительного Соглашения.</w:t>
      </w:r>
    </w:p>
    <w:p w:rsidR="00ED62B4" w:rsidRDefault="00ED62B4">
      <w:pPr>
        <w:spacing w:before="220" w:after="1" w:line="220" w:lineRule="atLeast"/>
        <w:ind w:firstLine="540"/>
        <w:jc w:val="both"/>
      </w:pPr>
      <w:r>
        <w:rPr>
          <w:rFonts w:ascii="Calibri" w:hAnsi="Calibri" w:cs="Calibri"/>
        </w:rPr>
        <w:t>4.2. Действие настоящего Соглашения прекращается:</w:t>
      </w:r>
    </w:p>
    <w:p w:rsidR="00ED62B4" w:rsidRDefault="00ED62B4">
      <w:pPr>
        <w:spacing w:before="220" w:after="1" w:line="220" w:lineRule="atLeast"/>
        <w:ind w:firstLine="540"/>
        <w:jc w:val="both"/>
      </w:pPr>
      <w:r>
        <w:rPr>
          <w:rFonts w:ascii="Calibri" w:hAnsi="Calibri" w:cs="Calibri"/>
        </w:rPr>
        <w:t>4.2.1. По окончании срока, на который Соглашение было заключено.</w:t>
      </w:r>
    </w:p>
    <w:p w:rsidR="00ED62B4" w:rsidRDefault="00ED62B4">
      <w:pPr>
        <w:spacing w:before="220" w:after="1" w:line="220" w:lineRule="atLeast"/>
        <w:ind w:firstLine="540"/>
        <w:jc w:val="both"/>
      </w:pPr>
      <w:r>
        <w:rPr>
          <w:rFonts w:ascii="Calibri" w:hAnsi="Calibri" w:cs="Calibri"/>
        </w:rPr>
        <w:t>4.2.2. В случае расторжения Соглашения по соглашению Сторон.</w:t>
      </w:r>
    </w:p>
    <w:p w:rsidR="00ED62B4" w:rsidRDefault="00ED62B4">
      <w:pPr>
        <w:spacing w:before="220" w:after="1" w:line="220" w:lineRule="atLeast"/>
        <w:ind w:firstLine="540"/>
        <w:jc w:val="both"/>
      </w:pPr>
      <w:r>
        <w:rPr>
          <w:rFonts w:ascii="Calibri" w:hAnsi="Calibri" w:cs="Calibri"/>
        </w:rPr>
        <w:t>4.2.3. В случае досрочного прекращения существования Парка.</w:t>
      </w:r>
    </w:p>
    <w:p w:rsidR="00ED62B4" w:rsidRDefault="00ED62B4">
      <w:pPr>
        <w:spacing w:before="220" w:after="1" w:line="220" w:lineRule="atLeast"/>
        <w:ind w:firstLine="540"/>
        <w:jc w:val="both"/>
      </w:pPr>
      <w:r>
        <w:rPr>
          <w:rFonts w:ascii="Calibri" w:hAnsi="Calibri" w:cs="Calibri"/>
        </w:rPr>
        <w:t>4.2.4. В случае прекращения деятельности Резидента.</w:t>
      </w:r>
    </w:p>
    <w:p w:rsidR="00ED62B4" w:rsidRDefault="00ED62B4">
      <w:pPr>
        <w:spacing w:before="220" w:after="1" w:line="220" w:lineRule="atLeast"/>
        <w:ind w:firstLine="540"/>
        <w:jc w:val="both"/>
      </w:pPr>
      <w:r>
        <w:rPr>
          <w:rFonts w:ascii="Calibri" w:hAnsi="Calibri" w:cs="Calibri"/>
        </w:rPr>
        <w:t>4.2.5. По решению суда.</w:t>
      </w:r>
    </w:p>
    <w:p w:rsidR="00ED62B4" w:rsidRDefault="00ED62B4">
      <w:pPr>
        <w:spacing w:before="220" w:after="1" w:line="220" w:lineRule="atLeast"/>
        <w:ind w:firstLine="540"/>
        <w:jc w:val="both"/>
      </w:pPr>
      <w:r>
        <w:rPr>
          <w:rFonts w:ascii="Calibri" w:hAnsi="Calibri" w:cs="Calibri"/>
        </w:rPr>
        <w:t>4.2.6. В случае одностороннего отказа Управляющей организации от исполнения настоящего Соглашения в связи с нарушением Резидентом существенных условий Соглашения.</w:t>
      </w:r>
    </w:p>
    <w:p w:rsidR="00ED62B4" w:rsidRDefault="00ED62B4">
      <w:pPr>
        <w:spacing w:before="220" w:after="1" w:line="220" w:lineRule="atLeast"/>
        <w:ind w:firstLine="540"/>
        <w:jc w:val="both"/>
      </w:pPr>
      <w:bookmarkStart w:id="12" w:name="P663"/>
      <w:bookmarkEnd w:id="12"/>
      <w:r>
        <w:rPr>
          <w:rFonts w:ascii="Calibri" w:hAnsi="Calibri" w:cs="Calibri"/>
        </w:rPr>
        <w:lastRenderedPageBreak/>
        <w:t>4.3. По настоящему Соглашению нарушением существенных условий при исполнении принятых на себя обязательств является:</w:t>
      </w:r>
    </w:p>
    <w:p w:rsidR="00ED62B4" w:rsidRDefault="00ED62B4">
      <w:pPr>
        <w:spacing w:before="220" w:after="1" w:line="220" w:lineRule="atLeast"/>
        <w:ind w:firstLine="540"/>
        <w:jc w:val="both"/>
      </w:pPr>
      <w:r>
        <w:rPr>
          <w:rFonts w:ascii="Calibri" w:hAnsi="Calibri" w:cs="Calibri"/>
        </w:rPr>
        <w:t xml:space="preserve">4.3.1. Непредставление и (или) неполное представление Резидентом Управляющей организации в установленный срок информации, определенной </w:t>
      </w:r>
      <w:hyperlink w:anchor="P636" w:history="1">
        <w:r>
          <w:rPr>
            <w:rFonts w:ascii="Calibri" w:hAnsi="Calibri" w:cs="Calibri"/>
            <w:color w:val="0000FF"/>
          </w:rPr>
          <w:t>пунктами 2.4.6</w:t>
        </w:r>
      </w:hyperlink>
      <w:r>
        <w:rPr>
          <w:rFonts w:ascii="Calibri" w:hAnsi="Calibri" w:cs="Calibri"/>
        </w:rPr>
        <w:t xml:space="preserve"> и </w:t>
      </w:r>
      <w:hyperlink w:anchor="P640" w:history="1">
        <w:r>
          <w:rPr>
            <w:rFonts w:ascii="Calibri" w:hAnsi="Calibri" w:cs="Calibri"/>
            <w:color w:val="0000FF"/>
          </w:rPr>
          <w:t>2.4.7</w:t>
        </w:r>
      </w:hyperlink>
      <w:r>
        <w:rPr>
          <w:rFonts w:ascii="Calibri" w:hAnsi="Calibri" w:cs="Calibri"/>
        </w:rPr>
        <w:t xml:space="preserve"> настоящего Соглашения.</w:t>
      </w:r>
    </w:p>
    <w:p w:rsidR="00ED62B4" w:rsidRDefault="00ED62B4">
      <w:pPr>
        <w:spacing w:before="220" w:after="1" w:line="220" w:lineRule="atLeast"/>
        <w:ind w:firstLine="540"/>
        <w:jc w:val="both"/>
      </w:pPr>
      <w:r>
        <w:rPr>
          <w:rFonts w:ascii="Calibri" w:hAnsi="Calibri" w:cs="Calibri"/>
        </w:rPr>
        <w:t>4.3.2. Неосуществление Резидентом в течение шести месяцев подряд деятельности, предусмотренной Проектом.</w:t>
      </w:r>
    </w:p>
    <w:p w:rsidR="00ED62B4" w:rsidRDefault="00ED62B4">
      <w:pPr>
        <w:spacing w:before="220" w:after="1" w:line="220" w:lineRule="atLeast"/>
        <w:ind w:firstLine="540"/>
        <w:jc w:val="both"/>
      </w:pPr>
      <w:r>
        <w:rPr>
          <w:rFonts w:ascii="Calibri" w:hAnsi="Calibri" w:cs="Calibri"/>
        </w:rPr>
        <w:t>4.3.3. Неосуществление Резидентом инвестиций в объеме и сроки, предусмотренные настоящим Соглашением.</w:t>
      </w:r>
    </w:p>
    <w:p w:rsidR="00ED62B4" w:rsidRDefault="00ED62B4">
      <w:pPr>
        <w:spacing w:before="220" w:after="1" w:line="220" w:lineRule="atLeast"/>
        <w:ind w:firstLine="540"/>
        <w:jc w:val="both"/>
      </w:pPr>
      <w:r>
        <w:rPr>
          <w:rFonts w:ascii="Calibri" w:hAnsi="Calibri" w:cs="Calibri"/>
        </w:rPr>
        <w:t>4.3.4. Осуществление Резидентом на территории Парка деятельности, не предусмотренной Проектом.</w:t>
      </w:r>
    </w:p>
    <w:p w:rsidR="00ED62B4" w:rsidRDefault="00ED62B4">
      <w:pPr>
        <w:spacing w:before="220" w:after="1" w:line="220" w:lineRule="atLeast"/>
        <w:ind w:firstLine="540"/>
        <w:jc w:val="both"/>
      </w:pPr>
      <w:r>
        <w:rPr>
          <w:rFonts w:ascii="Calibri" w:hAnsi="Calibri" w:cs="Calibri"/>
        </w:rPr>
        <w:t>4.3.5. Неисполнение Резидентом принятых на себя обязательств по заключению договора(ов) аренды (субаренды) земельного участка.</w:t>
      </w:r>
    </w:p>
    <w:p w:rsidR="00ED62B4" w:rsidRDefault="00ED62B4">
      <w:pPr>
        <w:spacing w:before="220" w:after="1" w:line="220" w:lineRule="atLeast"/>
        <w:ind w:firstLine="540"/>
        <w:jc w:val="both"/>
      </w:pPr>
      <w:r>
        <w:rPr>
          <w:rFonts w:ascii="Calibri" w:hAnsi="Calibri" w:cs="Calibri"/>
        </w:rPr>
        <w:t xml:space="preserve">4.4. В случае одностороннего отказа Управляющей организации от исполнения настоящего Соглашения в связи с нарушением Резидентом существенных условий Соглашения, определенных </w:t>
      </w:r>
      <w:hyperlink w:anchor="P663" w:history="1">
        <w:r>
          <w:rPr>
            <w:rFonts w:ascii="Calibri" w:hAnsi="Calibri" w:cs="Calibri"/>
            <w:color w:val="0000FF"/>
          </w:rPr>
          <w:t>пунктом 4.3</w:t>
        </w:r>
      </w:hyperlink>
      <w:r>
        <w:rPr>
          <w:rFonts w:ascii="Calibri" w:hAnsi="Calibri" w:cs="Calibri"/>
        </w:rPr>
        <w:t xml:space="preserve"> настоящего Соглашения, Соглашение считается расторгнутым по истечении 20 (двадцати) календарных дней с даты направления в адрес Резидента извещения об отказе Управляющей организации от исполнения настоящего Соглашения и копии решения координационного совета о согласовании утраты статуса Резидента Парка, заверенной надлежащим образом.</w:t>
      </w:r>
    </w:p>
    <w:p w:rsidR="00ED62B4" w:rsidRDefault="00ED62B4">
      <w:pPr>
        <w:spacing w:after="1" w:line="220" w:lineRule="atLeast"/>
        <w:jc w:val="both"/>
      </w:pPr>
    </w:p>
    <w:p w:rsidR="00ED62B4" w:rsidRDefault="00ED62B4">
      <w:pPr>
        <w:spacing w:after="1" w:line="220" w:lineRule="atLeast"/>
        <w:jc w:val="center"/>
        <w:outlineLvl w:val="1"/>
      </w:pPr>
      <w:r>
        <w:rPr>
          <w:rFonts w:ascii="Calibri" w:hAnsi="Calibri" w:cs="Calibri"/>
        </w:rPr>
        <w:t>5. Ответственность Сторон</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5.1. За неисполнение либо ненадлежащее исполнение Сторонами принятых на себя обязательств по настоящему Соглашению Стороны несут ответственность в соответствии с законодательством Российской Федерации.</w:t>
      </w:r>
    </w:p>
    <w:p w:rsidR="00ED62B4" w:rsidRDefault="00ED62B4">
      <w:pPr>
        <w:spacing w:before="220" w:after="1" w:line="220" w:lineRule="atLeast"/>
        <w:ind w:firstLine="540"/>
        <w:jc w:val="both"/>
      </w:pPr>
      <w:r>
        <w:rPr>
          <w:rFonts w:ascii="Calibri" w:hAnsi="Calibri" w:cs="Calibri"/>
        </w:rPr>
        <w:t>5.2. Стороны освобождаются от ответственности за неисполнение либо ненадлежащее исполнение принятых на себя по настоящему Соглашению обязательств, если такое неисполнение оказалось невозможным вследствие наступления обстоятельств непреодолимой силы.</w:t>
      </w:r>
    </w:p>
    <w:p w:rsidR="00ED62B4" w:rsidRDefault="00ED62B4">
      <w:pPr>
        <w:spacing w:before="220" w:after="1" w:line="220" w:lineRule="atLeast"/>
        <w:ind w:firstLine="540"/>
        <w:jc w:val="both"/>
      </w:pPr>
      <w:r>
        <w:rPr>
          <w:rFonts w:ascii="Calibri" w:hAnsi="Calibri" w:cs="Calibri"/>
        </w:rPr>
        <w:t>5.3. Сторона, для которой создалась невозможность исполнения обязательств по настоящему Соглашению вследствие обстоятельств непреодолимой силы, не позднее 3 рабочих дней со дня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D62B4" w:rsidRDefault="00ED62B4">
      <w:pPr>
        <w:spacing w:before="220" w:after="1" w:line="220" w:lineRule="atLeast"/>
        <w:ind w:firstLine="540"/>
        <w:jc w:val="both"/>
      </w:pPr>
      <w:r>
        <w:rPr>
          <w:rFonts w:ascii="Calibri" w:hAnsi="Calibri" w:cs="Calibri"/>
        </w:rPr>
        <w:t>5.4. Доказательством наличия обстоятельств непреодолимой силы и их продолжительности является соответствующий правовой акт органа государственной власти.</w:t>
      </w:r>
    </w:p>
    <w:p w:rsidR="00ED62B4" w:rsidRDefault="00ED62B4">
      <w:pPr>
        <w:spacing w:after="1" w:line="220" w:lineRule="atLeast"/>
        <w:jc w:val="both"/>
      </w:pPr>
    </w:p>
    <w:p w:rsidR="00ED62B4" w:rsidRDefault="00ED62B4">
      <w:pPr>
        <w:spacing w:after="1" w:line="220" w:lineRule="atLeast"/>
        <w:jc w:val="center"/>
        <w:outlineLvl w:val="1"/>
      </w:pPr>
      <w:r>
        <w:rPr>
          <w:rFonts w:ascii="Calibri" w:hAnsi="Calibri" w:cs="Calibri"/>
        </w:rPr>
        <w:t>6. Порядок разрешения споров</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6.1. Все споры и разногласия, возникающие между Сторонами по исполнению условий настоящего Соглашения, разрешаются путем переговоров между Сторонами.</w:t>
      </w:r>
    </w:p>
    <w:p w:rsidR="00ED62B4" w:rsidRDefault="00ED62B4">
      <w:pPr>
        <w:spacing w:before="220" w:after="1" w:line="220" w:lineRule="atLeast"/>
        <w:ind w:firstLine="540"/>
        <w:jc w:val="both"/>
      </w:pPr>
      <w:r>
        <w:rPr>
          <w:rFonts w:ascii="Calibri" w:hAnsi="Calibri" w:cs="Calibri"/>
        </w:rPr>
        <w:t>6.2. В случае невозможности разрешения споров и разногласий, связанных с исполнением Сторонами принятых на себя обязательств по настоящему Соглашению, путем переговоров они подлежат разрешению в Арбитражном суде Ставропольского края.</w:t>
      </w:r>
    </w:p>
    <w:p w:rsidR="00ED62B4" w:rsidRDefault="00ED62B4">
      <w:pPr>
        <w:spacing w:after="1" w:line="220" w:lineRule="atLeast"/>
        <w:jc w:val="both"/>
      </w:pPr>
    </w:p>
    <w:p w:rsidR="00ED62B4" w:rsidRDefault="00ED62B4">
      <w:pPr>
        <w:spacing w:after="1" w:line="220" w:lineRule="atLeast"/>
        <w:jc w:val="center"/>
        <w:outlineLvl w:val="1"/>
      </w:pPr>
      <w:r>
        <w:rPr>
          <w:rFonts w:ascii="Calibri" w:hAnsi="Calibri" w:cs="Calibri"/>
        </w:rPr>
        <w:t>7. Заключительные положения</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lastRenderedPageBreak/>
        <w:t>Настоящее Соглашение составлено в трех экземплярах, имеющих одинаковую юридическую силу, по одному экземпляру для каждой из Сторон и один экземпляр для Министерства.</w:t>
      </w:r>
    </w:p>
    <w:p w:rsidR="00ED62B4" w:rsidRDefault="00ED62B4">
      <w:pPr>
        <w:spacing w:after="1" w:line="220" w:lineRule="atLeast"/>
        <w:jc w:val="both"/>
      </w:pPr>
    </w:p>
    <w:p w:rsidR="00ED62B4" w:rsidRDefault="00ED62B4">
      <w:pPr>
        <w:spacing w:after="1" w:line="220" w:lineRule="atLeast"/>
        <w:jc w:val="center"/>
        <w:outlineLvl w:val="1"/>
      </w:pPr>
      <w:r>
        <w:rPr>
          <w:rFonts w:ascii="Calibri" w:hAnsi="Calibri" w:cs="Calibri"/>
        </w:rPr>
        <w:t>8. Юридические адреса, платежные реквизиты и подписи Сторон</w:t>
      </w:r>
    </w:p>
    <w:p w:rsidR="00ED62B4" w:rsidRDefault="00ED62B4">
      <w:pPr>
        <w:spacing w:after="1" w:line="220" w:lineRule="atLeast"/>
        <w:jc w:val="both"/>
      </w:pPr>
    </w:p>
    <w:p w:rsidR="00ED62B4" w:rsidRDefault="00ED62B4">
      <w:pPr>
        <w:spacing w:after="1" w:line="200" w:lineRule="atLeast"/>
        <w:jc w:val="both"/>
      </w:pPr>
      <w:r>
        <w:rPr>
          <w:rFonts w:ascii="Courier New" w:hAnsi="Courier New" w:cs="Courier New"/>
          <w:sz w:val="20"/>
        </w:rPr>
        <w:t xml:space="preserve">   Управляющая компания                                 Резидент</w:t>
      </w:r>
    </w:p>
    <w:p w:rsidR="00ED62B4" w:rsidRDefault="00ED62B4">
      <w:pPr>
        <w:spacing w:after="1" w:line="200" w:lineRule="atLeast"/>
        <w:jc w:val="both"/>
      </w:pPr>
      <w:r>
        <w:rPr>
          <w:rFonts w:ascii="Courier New" w:hAnsi="Courier New" w:cs="Courier New"/>
          <w:sz w:val="20"/>
        </w:rPr>
        <w:t>Реквизиты                                        Реквизиты</w:t>
      </w:r>
    </w:p>
    <w:p w:rsidR="00ED62B4" w:rsidRDefault="00ED62B4">
      <w:pPr>
        <w:spacing w:after="1" w:line="200" w:lineRule="atLeast"/>
        <w:jc w:val="both"/>
      </w:pPr>
      <w:r>
        <w:rPr>
          <w:rFonts w:ascii="Courier New" w:hAnsi="Courier New" w:cs="Courier New"/>
          <w:sz w:val="20"/>
        </w:rPr>
        <w:t>____________ (___________)                       ____________ (___________)</w:t>
      </w:r>
    </w:p>
    <w:p w:rsidR="00ED62B4" w:rsidRDefault="00ED62B4">
      <w:pPr>
        <w:spacing w:after="1" w:line="200" w:lineRule="atLeast"/>
        <w:jc w:val="both"/>
      </w:pPr>
      <w:r>
        <w:rPr>
          <w:rFonts w:ascii="Courier New" w:hAnsi="Courier New" w:cs="Courier New"/>
          <w:sz w:val="20"/>
        </w:rPr>
        <w:t xml:space="preserve">                подпись                                          подпись</w:t>
      </w: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00" w:lineRule="atLeast"/>
        <w:jc w:val="both"/>
      </w:pPr>
      <w:r>
        <w:rPr>
          <w:rFonts w:ascii="Courier New" w:hAnsi="Courier New" w:cs="Courier New"/>
          <w:sz w:val="20"/>
        </w:rPr>
        <w:t xml:space="preserve">                                                                 Приложение</w:t>
      </w:r>
    </w:p>
    <w:p w:rsidR="00ED62B4" w:rsidRDefault="00ED62B4">
      <w:pPr>
        <w:spacing w:after="1" w:line="200" w:lineRule="atLeast"/>
        <w:jc w:val="both"/>
      </w:pPr>
      <w:r>
        <w:rPr>
          <w:rFonts w:ascii="Courier New" w:hAnsi="Courier New" w:cs="Courier New"/>
          <w:sz w:val="20"/>
        </w:rPr>
        <w:t xml:space="preserve">                                     к соглашению N __ от "__" _________ г.</w:t>
      </w:r>
    </w:p>
    <w:p w:rsidR="00ED62B4" w:rsidRDefault="00ED62B4">
      <w:pPr>
        <w:spacing w:after="1" w:line="200" w:lineRule="atLeast"/>
        <w:jc w:val="both"/>
      </w:pPr>
      <w:r>
        <w:rPr>
          <w:rFonts w:ascii="Courier New" w:hAnsi="Courier New" w:cs="Courier New"/>
          <w:sz w:val="20"/>
        </w:rPr>
        <w:t xml:space="preserve">                                           о ведении деятельности резидента</w:t>
      </w:r>
    </w:p>
    <w:p w:rsidR="00ED62B4" w:rsidRDefault="00ED62B4">
      <w:pPr>
        <w:spacing w:after="1" w:line="200" w:lineRule="atLeast"/>
        <w:jc w:val="both"/>
      </w:pPr>
      <w:r>
        <w:rPr>
          <w:rFonts w:ascii="Courier New" w:hAnsi="Courier New" w:cs="Courier New"/>
          <w:sz w:val="20"/>
        </w:rPr>
        <w:t xml:space="preserve">                               ____________________________________________</w:t>
      </w:r>
    </w:p>
    <w:p w:rsidR="00ED62B4" w:rsidRDefault="00ED62B4">
      <w:pPr>
        <w:spacing w:after="1" w:line="200" w:lineRule="atLeast"/>
        <w:jc w:val="both"/>
      </w:pPr>
      <w:r>
        <w:rPr>
          <w:rFonts w:ascii="Courier New" w:hAnsi="Courier New" w:cs="Courier New"/>
          <w:sz w:val="20"/>
        </w:rPr>
        <w:t xml:space="preserve">                               (наименование регионального индустриального,</w:t>
      </w:r>
    </w:p>
    <w:p w:rsidR="00ED62B4" w:rsidRDefault="00ED62B4">
      <w:pPr>
        <w:spacing w:after="1" w:line="200" w:lineRule="atLeast"/>
        <w:jc w:val="both"/>
      </w:pPr>
      <w:r>
        <w:rPr>
          <w:rFonts w:ascii="Courier New" w:hAnsi="Courier New" w:cs="Courier New"/>
          <w:sz w:val="20"/>
        </w:rPr>
        <w:t xml:space="preserve">                                           агропромышленного или</w:t>
      </w:r>
    </w:p>
    <w:p w:rsidR="00ED62B4" w:rsidRDefault="00ED62B4">
      <w:pPr>
        <w:spacing w:after="1" w:line="200" w:lineRule="atLeast"/>
        <w:jc w:val="both"/>
      </w:pPr>
      <w:r>
        <w:rPr>
          <w:rFonts w:ascii="Courier New" w:hAnsi="Courier New" w:cs="Courier New"/>
          <w:sz w:val="20"/>
        </w:rPr>
        <w:t xml:space="preserve">                                 туристско-рекреационного парка, дата его</w:t>
      </w:r>
    </w:p>
    <w:p w:rsidR="00ED62B4" w:rsidRDefault="00ED62B4">
      <w:pPr>
        <w:spacing w:after="1" w:line="200" w:lineRule="atLeast"/>
        <w:jc w:val="both"/>
      </w:pPr>
      <w:r>
        <w:rPr>
          <w:rFonts w:ascii="Courier New" w:hAnsi="Courier New" w:cs="Courier New"/>
          <w:sz w:val="20"/>
        </w:rPr>
        <w:t xml:space="preserve">                                                 создания)</w:t>
      </w:r>
    </w:p>
    <w:p w:rsidR="00ED62B4" w:rsidRDefault="00ED62B4">
      <w:pPr>
        <w:spacing w:after="1" w:line="200" w:lineRule="atLeast"/>
        <w:jc w:val="both"/>
      </w:pPr>
    </w:p>
    <w:p w:rsidR="00ED62B4" w:rsidRDefault="00ED62B4">
      <w:pPr>
        <w:spacing w:after="1" w:line="200" w:lineRule="atLeast"/>
        <w:jc w:val="both"/>
      </w:pPr>
      <w:r>
        <w:rPr>
          <w:rFonts w:ascii="Courier New" w:hAnsi="Courier New" w:cs="Courier New"/>
          <w:sz w:val="20"/>
        </w:rPr>
        <w:t xml:space="preserve">    График реализации проекта _____________________________________________</w:t>
      </w:r>
    </w:p>
    <w:p w:rsidR="00ED62B4" w:rsidRDefault="00ED62B4">
      <w:pPr>
        <w:spacing w:after="1" w:line="200" w:lineRule="atLeast"/>
        <w:jc w:val="both"/>
      </w:pPr>
      <w:r>
        <w:rPr>
          <w:rFonts w:ascii="Courier New" w:hAnsi="Courier New" w:cs="Courier New"/>
          <w:sz w:val="20"/>
        </w:rPr>
        <w:t xml:space="preserve">                                        (наименование проекта)</w:t>
      </w:r>
    </w:p>
    <w:p w:rsidR="00ED62B4" w:rsidRDefault="00ED62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D62B4">
        <w:trPr>
          <w:jc w:val="center"/>
        </w:trPr>
        <w:tc>
          <w:tcPr>
            <w:tcW w:w="9294" w:type="dxa"/>
            <w:tcBorders>
              <w:top w:val="nil"/>
              <w:left w:val="single" w:sz="24" w:space="0" w:color="CED3F1"/>
              <w:bottom w:val="nil"/>
              <w:right w:val="single" w:sz="24" w:space="0" w:color="F4F3F8"/>
            </w:tcBorders>
            <w:shd w:val="clear" w:color="auto" w:fill="F4F3F8"/>
          </w:tcPr>
          <w:p w:rsidR="00ED62B4" w:rsidRDefault="00ED62B4">
            <w:pPr>
              <w:spacing w:after="1" w:line="220" w:lineRule="atLeast"/>
              <w:jc w:val="center"/>
            </w:pPr>
            <w:r>
              <w:rPr>
                <w:rFonts w:ascii="Calibri" w:hAnsi="Calibri" w:cs="Calibri"/>
                <w:color w:val="392C69"/>
              </w:rPr>
              <w:t>Список изменяющих документов</w:t>
            </w:r>
          </w:p>
          <w:p w:rsidR="00ED62B4" w:rsidRDefault="00ED62B4">
            <w:pPr>
              <w:spacing w:after="1" w:line="220" w:lineRule="atLeast"/>
              <w:jc w:val="center"/>
            </w:pPr>
            <w:r>
              <w:rPr>
                <w:rFonts w:ascii="Calibri" w:hAnsi="Calibri" w:cs="Calibri"/>
                <w:color w:val="392C69"/>
              </w:rPr>
              <w:t xml:space="preserve">(в ред. </w:t>
            </w:r>
            <w:hyperlink r:id="rId43" w:history="1">
              <w:r>
                <w:rPr>
                  <w:rFonts w:ascii="Calibri" w:hAnsi="Calibri" w:cs="Calibri"/>
                  <w:color w:val="0000FF"/>
                </w:rPr>
                <w:t>приказа</w:t>
              </w:r>
            </w:hyperlink>
            <w:r>
              <w:rPr>
                <w:rFonts w:ascii="Calibri" w:hAnsi="Calibri" w:cs="Calibri"/>
                <w:color w:val="392C69"/>
              </w:rPr>
              <w:t xml:space="preserve"> минэкономразвития Ставропольского края</w:t>
            </w:r>
          </w:p>
          <w:p w:rsidR="00ED62B4" w:rsidRDefault="00ED62B4">
            <w:pPr>
              <w:spacing w:after="1" w:line="220" w:lineRule="atLeast"/>
              <w:jc w:val="center"/>
            </w:pPr>
            <w:r>
              <w:rPr>
                <w:rFonts w:ascii="Calibri" w:hAnsi="Calibri" w:cs="Calibri"/>
                <w:color w:val="392C69"/>
              </w:rPr>
              <w:t>от 07.11.2017 N 404/од)</w:t>
            </w:r>
          </w:p>
        </w:tc>
      </w:tr>
    </w:tbl>
    <w:p w:rsidR="00ED62B4" w:rsidRDefault="00ED62B4">
      <w:pPr>
        <w:spacing w:after="1" w:line="220" w:lineRule="atLeast"/>
        <w:jc w:val="both"/>
      </w:pPr>
    </w:p>
    <w:p w:rsidR="00ED62B4" w:rsidRDefault="00ED62B4">
      <w:pPr>
        <w:sectPr w:rsidR="00ED62B4" w:rsidSect="00DE74E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680"/>
        <w:gridCol w:w="737"/>
        <w:gridCol w:w="624"/>
        <w:gridCol w:w="624"/>
        <w:gridCol w:w="567"/>
        <w:gridCol w:w="680"/>
        <w:gridCol w:w="624"/>
        <w:gridCol w:w="624"/>
        <w:gridCol w:w="624"/>
        <w:gridCol w:w="680"/>
        <w:gridCol w:w="624"/>
        <w:gridCol w:w="737"/>
        <w:gridCol w:w="680"/>
        <w:gridCol w:w="680"/>
        <w:gridCol w:w="504"/>
        <w:gridCol w:w="624"/>
        <w:gridCol w:w="624"/>
        <w:gridCol w:w="624"/>
        <w:gridCol w:w="624"/>
        <w:gridCol w:w="624"/>
        <w:gridCol w:w="624"/>
        <w:gridCol w:w="680"/>
        <w:gridCol w:w="504"/>
        <w:gridCol w:w="680"/>
        <w:gridCol w:w="737"/>
        <w:gridCol w:w="737"/>
      </w:tblGrid>
      <w:tr w:rsidR="00ED62B4">
        <w:tc>
          <w:tcPr>
            <w:tcW w:w="1247" w:type="dxa"/>
            <w:vMerge w:val="restart"/>
            <w:vAlign w:val="center"/>
          </w:tcPr>
          <w:p w:rsidR="00ED62B4" w:rsidRDefault="00ED62B4">
            <w:pPr>
              <w:spacing w:after="1" w:line="220" w:lineRule="atLeast"/>
              <w:jc w:val="center"/>
            </w:pPr>
            <w:r>
              <w:rPr>
                <w:rFonts w:ascii="Calibri" w:hAnsi="Calibri" w:cs="Calibri"/>
              </w:rPr>
              <w:lastRenderedPageBreak/>
              <w:t>Наименование работ</w:t>
            </w:r>
          </w:p>
        </w:tc>
        <w:tc>
          <w:tcPr>
            <w:tcW w:w="7825" w:type="dxa"/>
            <w:gridSpan w:val="12"/>
            <w:vAlign w:val="center"/>
          </w:tcPr>
          <w:p w:rsidR="00ED62B4" w:rsidRDefault="00ED62B4">
            <w:pPr>
              <w:spacing w:after="1" w:line="220" w:lineRule="atLeast"/>
              <w:jc w:val="center"/>
            </w:pPr>
            <w:r>
              <w:rPr>
                <w:rFonts w:ascii="Calibri" w:hAnsi="Calibri" w:cs="Calibri"/>
              </w:rPr>
              <w:t>2017 год</w:t>
            </w:r>
          </w:p>
        </w:tc>
        <w:tc>
          <w:tcPr>
            <w:tcW w:w="7472" w:type="dxa"/>
            <w:gridSpan w:val="12"/>
            <w:vAlign w:val="center"/>
          </w:tcPr>
          <w:p w:rsidR="00ED62B4" w:rsidRDefault="00ED62B4">
            <w:pPr>
              <w:spacing w:after="1" w:line="220" w:lineRule="atLeast"/>
              <w:jc w:val="center"/>
            </w:pPr>
            <w:r>
              <w:rPr>
                <w:rFonts w:ascii="Calibri" w:hAnsi="Calibri" w:cs="Calibri"/>
              </w:rPr>
              <w:t>2018 год</w:t>
            </w:r>
          </w:p>
        </w:tc>
        <w:tc>
          <w:tcPr>
            <w:tcW w:w="737" w:type="dxa"/>
            <w:vMerge w:val="restart"/>
            <w:vAlign w:val="center"/>
          </w:tcPr>
          <w:p w:rsidR="00ED62B4" w:rsidRDefault="00ED62B4">
            <w:pPr>
              <w:spacing w:after="1" w:line="220" w:lineRule="atLeast"/>
              <w:jc w:val="center"/>
            </w:pPr>
            <w:r>
              <w:rPr>
                <w:rFonts w:ascii="Calibri" w:hAnsi="Calibri" w:cs="Calibri"/>
              </w:rPr>
              <w:t>2017 г.</w:t>
            </w:r>
          </w:p>
        </w:tc>
        <w:tc>
          <w:tcPr>
            <w:tcW w:w="737" w:type="dxa"/>
            <w:vMerge w:val="restart"/>
            <w:vAlign w:val="center"/>
          </w:tcPr>
          <w:p w:rsidR="00ED62B4" w:rsidRDefault="00ED62B4">
            <w:pPr>
              <w:spacing w:after="1" w:line="220" w:lineRule="atLeast"/>
              <w:jc w:val="center"/>
            </w:pPr>
            <w:r>
              <w:rPr>
                <w:rFonts w:ascii="Calibri" w:hAnsi="Calibri" w:cs="Calibri"/>
              </w:rPr>
              <w:t>2018 г.</w:t>
            </w:r>
          </w:p>
        </w:tc>
      </w:tr>
      <w:tr w:rsidR="00ED62B4">
        <w:tc>
          <w:tcPr>
            <w:tcW w:w="1247" w:type="dxa"/>
            <w:vMerge/>
          </w:tcPr>
          <w:p w:rsidR="00ED62B4" w:rsidRDefault="00ED62B4"/>
        </w:tc>
        <w:tc>
          <w:tcPr>
            <w:tcW w:w="680" w:type="dxa"/>
            <w:vAlign w:val="center"/>
          </w:tcPr>
          <w:p w:rsidR="00ED62B4" w:rsidRDefault="00ED62B4">
            <w:pPr>
              <w:spacing w:after="1" w:line="220" w:lineRule="atLeast"/>
              <w:jc w:val="center"/>
            </w:pPr>
            <w:r>
              <w:rPr>
                <w:rFonts w:ascii="Calibri" w:hAnsi="Calibri" w:cs="Calibri"/>
              </w:rPr>
              <w:t>январь</w:t>
            </w:r>
          </w:p>
        </w:tc>
        <w:tc>
          <w:tcPr>
            <w:tcW w:w="737" w:type="dxa"/>
            <w:vAlign w:val="center"/>
          </w:tcPr>
          <w:p w:rsidR="00ED62B4" w:rsidRDefault="00ED62B4">
            <w:pPr>
              <w:spacing w:after="1" w:line="220" w:lineRule="atLeast"/>
              <w:jc w:val="center"/>
            </w:pPr>
            <w:r>
              <w:rPr>
                <w:rFonts w:ascii="Calibri" w:hAnsi="Calibri" w:cs="Calibri"/>
              </w:rPr>
              <w:t>февраль</w:t>
            </w:r>
          </w:p>
        </w:tc>
        <w:tc>
          <w:tcPr>
            <w:tcW w:w="624" w:type="dxa"/>
            <w:vAlign w:val="center"/>
          </w:tcPr>
          <w:p w:rsidR="00ED62B4" w:rsidRDefault="00ED62B4">
            <w:pPr>
              <w:spacing w:after="1" w:line="220" w:lineRule="atLeast"/>
              <w:jc w:val="center"/>
            </w:pPr>
            <w:r>
              <w:rPr>
                <w:rFonts w:ascii="Calibri" w:hAnsi="Calibri" w:cs="Calibri"/>
              </w:rPr>
              <w:t>март</w:t>
            </w:r>
          </w:p>
        </w:tc>
        <w:tc>
          <w:tcPr>
            <w:tcW w:w="624" w:type="dxa"/>
            <w:vAlign w:val="center"/>
          </w:tcPr>
          <w:p w:rsidR="00ED62B4" w:rsidRDefault="00ED62B4">
            <w:pPr>
              <w:spacing w:after="1" w:line="220" w:lineRule="atLeast"/>
              <w:jc w:val="center"/>
            </w:pPr>
            <w:r>
              <w:rPr>
                <w:rFonts w:ascii="Calibri" w:hAnsi="Calibri" w:cs="Calibri"/>
              </w:rPr>
              <w:t>апрель</w:t>
            </w:r>
          </w:p>
        </w:tc>
        <w:tc>
          <w:tcPr>
            <w:tcW w:w="567" w:type="dxa"/>
            <w:vAlign w:val="center"/>
          </w:tcPr>
          <w:p w:rsidR="00ED62B4" w:rsidRDefault="00ED62B4">
            <w:pPr>
              <w:spacing w:after="1" w:line="220" w:lineRule="atLeast"/>
              <w:jc w:val="center"/>
            </w:pPr>
            <w:r>
              <w:rPr>
                <w:rFonts w:ascii="Calibri" w:hAnsi="Calibri" w:cs="Calibri"/>
              </w:rPr>
              <w:t>май</w:t>
            </w:r>
          </w:p>
        </w:tc>
        <w:tc>
          <w:tcPr>
            <w:tcW w:w="680" w:type="dxa"/>
            <w:vAlign w:val="center"/>
          </w:tcPr>
          <w:p w:rsidR="00ED62B4" w:rsidRDefault="00ED62B4">
            <w:pPr>
              <w:spacing w:after="1" w:line="220" w:lineRule="atLeast"/>
              <w:jc w:val="center"/>
            </w:pPr>
            <w:r>
              <w:rPr>
                <w:rFonts w:ascii="Calibri" w:hAnsi="Calibri" w:cs="Calibri"/>
              </w:rPr>
              <w:t>июнь</w:t>
            </w:r>
          </w:p>
        </w:tc>
        <w:tc>
          <w:tcPr>
            <w:tcW w:w="624" w:type="dxa"/>
            <w:vAlign w:val="center"/>
          </w:tcPr>
          <w:p w:rsidR="00ED62B4" w:rsidRDefault="00ED62B4">
            <w:pPr>
              <w:spacing w:after="1" w:line="220" w:lineRule="atLeast"/>
              <w:jc w:val="center"/>
            </w:pPr>
            <w:r>
              <w:rPr>
                <w:rFonts w:ascii="Calibri" w:hAnsi="Calibri" w:cs="Calibri"/>
              </w:rPr>
              <w:t>июль</w:t>
            </w:r>
          </w:p>
        </w:tc>
        <w:tc>
          <w:tcPr>
            <w:tcW w:w="624" w:type="dxa"/>
            <w:vAlign w:val="center"/>
          </w:tcPr>
          <w:p w:rsidR="00ED62B4" w:rsidRDefault="00ED62B4">
            <w:pPr>
              <w:spacing w:after="1" w:line="220" w:lineRule="atLeast"/>
              <w:jc w:val="center"/>
            </w:pPr>
            <w:r>
              <w:rPr>
                <w:rFonts w:ascii="Calibri" w:hAnsi="Calibri" w:cs="Calibri"/>
              </w:rPr>
              <w:t>август</w:t>
            </w:r>
          </w:p>
        </w:tc>
        <w:tc>
          <w:tcPr>
            <w:tcW w:w="624" w:type="dxa"/>
            <w:vAlign w:val="center"/>
          </w:tcPr>
          <w:p w:rsidR="00ED62B4" w:rsidRDefault="00ED62B4">
            <w:pPr>
              <w:spacing w:after="1" w:line="220" w:lineRule="atLeast"/>
              <w:jc w:val="center"/>
            </w:pPr>
            <w:r>
              <w:rPr>
                <w:rFonts w:ascii="Calibri" w:hAnsi="Calibri" w:cs="Calibri"/>
              </w:rPr>
              <w:t>сентябрь</w:t>
            </w:r>
          </w:p>
        </w:tc>
        <w:tc>
          <w:tcPr>
            <w:tcW w:w="680" w:type="dxa"/>
            <w:vAlign w:val="center"/>
          </w:tcPr>
          <w:p w:rsidR="00ED62B4" w:rsidRDefault="00ED62B4">
            <w:pPr>
              <w:spacing w:after="1" w:line="220" w:lineRule="atLeast"/>
              <w:jc w:val="center"/>
            </w:pPr>
            <w:r>
              <w:rPr>
                <w:rFonts w:ascii="Calibri" w:hAnsi="Calibri" w:cs="Calibri"/>
              </w:rPr>
              <w:t>октябрь</w:t>
            </w:r>
          </w:p>
        </w:tc>
        <w:tc>
          <w:tcPr>
            <w:tcW w:w="624" w:type="dxa"/>
            <w:vAlign w:val="center"/>
          </w:tcPr>
          <w:p w:rsidR="00ED62B4" w:rsidRDefault="00ED62B4">
            <w:pPr>
              <w:spacing w:after="1" w:line="220" w:lineRule="atLeast"/>
              <w:jc w:val="center"/>
            </w:pPr>
            <w:r>
              <w:rPr>
                <w:rFonts w:ascii="Calibri" w:hAnsi="Calibri" w:cs="Calibri"/>
              </w:rPr>
              <w:t>ноябрь</w:t>
            </w:r>
          </w:p>
        </w:tc>
        <w:tc>
          <w:tcPr>
            <w:tcW w:w="737" w:type="dxa"/>
            <w:vAlign w:val="center"/>
          </w:tcPr>
          <w:p w:rsidR="00ED62B4" w:rsidRDefault="00ED62B4">
            <w:pPr>
              <w:spacing w:after="1" w:line="220" w:lineRule="atLeast"/>
              <w:jc w:val="center"/>
            </w:pPr>
            <w:r>
              <w:rPr>
                <w:rFonts w:ascii="Calibri" w:hAnsi="Calibri" w:cs="Calibri"/>
              </w:rPr>
              <w:t>декабрь</w:t>
            </w:r>
          </w:p>
        </w:tc>
        <w:tc>
          <w:tcPr>
            <w:tcW w:w="680" w:type="dxa"/>
            <w:vAlign w:val="center"/>
          </w:tcPr>
          <w:p w:rsidR="00ED62B4" w:rsidRDefault="00ED62B4">
            <w:pPr>
              <w:spacing w:after="1" w:line="220" w:lineRule="atLeast"/>
              <w:jc w:val="center"/>
            </w:pPr>
            <w:r>
              <w:rPr>
                <w:rFonts w:ascii="Calibri" w:hAnsi="Calibri" w:cs="Calibri"/>
              </w:rPr>
              <w:t>январь</w:t>
            </w:r>
          </w:p>
        </w:tc>
        <w:tc>
          <w:tcPr>
            <w:tcW w:w="680" w:type="dxa"/>
            <w:vAlign w:val="center"/>
          </w:tcPr>
          <w:p w:rsidR="00ED62B4" w:rsidRDefault="00ED62B4">
            <w:pPr>
              <w:spacing w:after="1" w:line="220" w:lineRule="atLeast"/>
              <w:jc w:val="center"/>
            </w:pPr>
            <w:r>
              <w:rPr>
                <w:rFonts w:ascii="Calibri" w:hAnsi="Calibri" w:cs="Calibri"/>
              </w:rPr>
              <w:t>февраль</w:t>
            </w:r>
          </w:p>
        </w:tc>
        <w:tc>
          <w:tcPr>
            <w:tcW w:w="504" w:type="dxa"/>
            <w:vAlign w:val="center"/>
          </w:tcPr>
          <w:p w:rsidR="00ED62B4" w:rsidRDefault="00ED62B4">
            <w:pPr>
              <w:spacing w:after="1" w:line="220" w:lineRule="atLeast"/>
              <w:jc w:val="center"/>
            </w:pPr>
            <w:r>
              <w:rPr>
                <w:rFonts w:ascii="Calibri" w:hAnsi="Calibri" w:cs="Calibri"/>
              </w:rPr>
              <w:t>март</w:t>
            </w:r>
          </w:p>
        </w:tc>
        <w:tc>
          <w:tcPr>
            <w:tcW w:w="624" w:type="dxa"/>
            <w:vAlign w:val="center"/>
          </w:tcPr>
          <w:p w:rsidR="00ED62B4" w:rsidRDefault="00ED62B4">
            <w:pPr>
              <w:spacing w:after="1" w:line="220" w:lineRule="atLeast"/>
              <w:jc w:val="center"/>
            </w:pPr>
            <w:r>
              <w:rPr>
                <w:rFonts w:ascii="Calibri" w:hAnsi="Calibri" w:cs="Calibri"/>
              </w:rPr>
              <w:t>апрель</w:t>
            </w:r>
          </w:p>
        </w:tc>
        <w:tc>
          <w:tcPr>
            <w:tcW w:w="624" w:type="dxa"/>
            <w:vAlign w:val="center"/>
          </w:tcPr>
          <w:p w:rsidR="00ED62B4" w:rsidRDefault="00ED62B4">
            <w:pPr>
              <w:spacing w:after="1" w:line="220" w:lineRule="atLeast"/>
              <w:jc w:val="center"/>
            </w:pPr>
            <w:r>
              <w:rPr>
                <w:rFonts w:ascii="Calibri" w:hAnsi="Calibri" w:cs="Calibri"/>
              </w:rPr>
              <w:t>май</w:t>
            </w:r>
          </w:p>
        </w:tc>
        <w:tc>
          <w:tcPr>
            <w:tcW w:w="624" w:type="dxa"/>
            <w:vAlign w:val="center"/>
          </w:tcPr>
          <w:p w:rsidR="00ED62B4" w:rsidRDefault="00ED62B4">
            <w:pPr>
              <w:spacing w:after="1" w:line="220" w:lineRule="atLeast"/>
              <w:jc w:val="center"/>
            </w:pPr>
            <w:r>
              <w:rPr>
                <w:rFonts w:ascii="Calibri" w:hAnsi="Calibri" w:cs="Calibri"/>
              </w:rPr>
              <w:t>июнь</w:t>
            </w:r>
          </w:p>
        </w:tc>
        <w:tc>
          <w:tcPr>
            <w:tcW w:w="624" w:type="dxa"/>
            <w:vAlign w:val="center"/>
          </w:tcPr>
          <w:p w:rsidR="00ED62B4" w:rsidRDefault="00ED62B4">
            <w:pPr>
              <w:spacing w:after="1" w:line="220" w:lineRule="atLeast"/>
              <w:jc w:val="center"/>
            </w:pPr>
            <w:r>
              <w:rPr>
                <w:rFonts w:ascii="Calibri" w:hAnsi="Calibri" w:cs="Calibri"/>
              </w:rPr>
              <w:t>июль</w:t>
            </w:r>
          </w:p>
        </w:tc>
        <w:tc>
          <w:tcPr>
            <w:tcW w:w="624" w:type="dxa"/>
            <w:vAlign w:val="center"/>
          </w:tcPr>
          <w:p w:rsidR="00ED62B4" w:rsidRDefault="00ED62B4">
            <w:pPr>
              <w:spacing w:after="1" w:line="220" w:lineRule="atLeast"/>
              <w:jc w:val="center"/>
            </w:pPr>
            <w:r>
              <w:rPr>
                <w:rFonts w:ascii="Calibri" w:hAnsi="Calibri" w:cs="Calibri"/>
              </w:rPr>
              <w:t>август</w:t>
            </w:r>
          </w:p>
        </w:tc>
        <w:tc>
          <w:tcPr>
            <w:tcW w:w="624" w:type="dxa"/>
            <w:vAlign w:val="center"/>
          </w:tcPr>
          <w:p w:rsidR="00ED62B4" w:rsidRDefault="00ED62B4">
            <w:pPr>
              <w:spacing w:after="1" w:line="220" w:lineRule="atLeast"/>
              <w:jc w:val="center"/>
            </w:pPr>
            <w:r>
              <w:rPr>
                <w:rFonts w:ascii="Calibri" w:hAnsi="Calibri" w:cs="Calibri"/>
              </w:rPr>
              <w:t>сентябрь</w:t>
            </w:r>
          </w:p>
        </w:tc>
        <w:tc>
          <w:tcPr>
            <w:tcW w:w="680" w:type="dxa"/>
            <w:vAlign w:val="center"/>
          </w:tcPr>
          <w:p w:rsidR="00ED62B4" w:rsidRDefault="00ED62B4">
            <w:pPr>
              <w:spacing w:after="1" w:line="220" w:lineRule="atLeast"/>
              <w:jc w:val="center"/>
            </w:pPr>
            <w:r>
              <w:rPr>
                <w:rFonts w:ascii="Calibri" w:hAnsi="Calibri" w:cs="Calibri"/>
              </w:rPr>
              <w:t>октябрь</w:t>
            </w:r>
          </w:p>
        </w:tc>
        <w:tc>
          <w:tcPr>
            <w:tcW w:w="504" w:type="dxa"/>
            <w:vAlign w:val="center"/>
          </w:tcPr>
          <w:p w:rsidR="00ED62B4" w:rsidRDefault="00ED62B4">
            <w:pPr>
              <w:spacing w:after="1" w:line="220" w:lineRule="atLeast"/>
              <w:jc w:val="center"/>
            </w:pPr>
            <w:r>
              <w:rPr>
                <w:rFonts w:ascii="Calibri" w:hAnsi="Calibri" w:cs="Calibri"/>
              </w:rPr>
              <w:t>ноябрь</w:t>
            </w:r>
          </w:p>
        </w:tc>
        <w:tc>
          <w:tcPr>
            <w:tcW w:w="680" w:type="dxa"/>
            <w:vAlign w:val="center"/>
          </w:tcPr>
          <w:p w:rsidR="00ED62B4" w:rsidRDefault="00ED62B4">
            <w:pPr>
              <w:spacing w:after="1" w:line="220" w:lineRule="atLeast"/>
              <w:jc w:val="center"/>
            </w:pPr>
            <w:r>
              <w:rPr>
                <w:rFonts w:ascii="Calibri" w:hAnsi="Calibri" w:cs="Calibri"/>
              </w:rPr>
              <w:t>декабрь</w:t>
            </w:r>
          </w:p>
        </w:tc>
        <w:tc>
          <w:tcPr>
            <w:tcW w:w="737" w:type="dxa"/>
            <w:vMerge/>
          </w:tcPr>
          <w:p w:rsidR="00ED62B4" w:rsidRDefault="00ED62B4"/>
        </w:tc>
        <w:tc>
          <w:tcPr>
            <w:tcW w:w="737" w:type="dxa"/>
            <w:vMerge/>
          </w:tcPr>
          <w:p w:rsidR="00ED62B4" w:rsidRDefault="00ED62B4"/>
        </w:tc>
      </w:tr>
      <w:tr w:rsidR="00ED62B4">
        <w:tc>
          <w:tcPr>
            <w:tcW w:w="1247"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737"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567"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737"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50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504"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737" w:type="dxa"/>
            <w:vAlign w:val="center"/>
          </w:tcPr>
          <w:p w:rsidR="00ED62B4" w:rsidRDefault="00ED62B4">
            <w:pPr>
              <w:spacing w:after="1" w:line="220" w:lineRule="atLeast"/>
            </w:pPr>
          </w:p>
        </w:tc>
        <w:tc>
          <w:tcPr>
            <w:tcW w:w="737" w:type="dxa"/>
            <w:vAlign w:val="center"/>
          </w:tcPr>
          <w:p w:rsidR="00ED62B4" w:rsidRDefault="00ED62B4">
            <w:pPr>
              <w:spacing w:after="1" w:line="220" w:lineRule="atLeast"/>
            </w:pPr>
          </w:p>
        </w:tc>
      </w:tr>
      <w:tr w:rsidR="00ED62B4">
        <w:tc>
          <w:tcPr>
            <w:tcW w:w="1247"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737"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567"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737"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50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504"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737" w:type="dxa"/>
            <w:vAlign w:val="center"/>
          </w:tcPr>
          <w:p w:rsidR="00ED62B4" w:rsidRDefault="00ED62B4">
            <w:pPr>
              <w:spacing w:after="1" w:line="220" w:lineRule="atLeast"/>
            </w:pPr>
          </w:p>
        </w:tc>
        <w:tc>
          <w:tcPr>
            <w:tcW w:w="737" w:type="dxa"/>
            <w:vAlign w:val="center"/>
          </w:tcPr>
          <w:p w:rsidR="00ED62B4" w:rsidRDefault="00ED62B4">
            <w:pPr>
              <w:spacing w:after="1" w:line="220" w:lineRule="atLeast"/>
            </w:pPr>
          </w:p>
        </w:tc>
      </w:tr>
      <w:tr w:rsidR="00ED62B4">
        <w:tc>
          <w:tcPr>
            <w:tcW w:w="1247" w:type="dxa"/>
          </w:tcPr>
          <w:p w:rsidR="00ED62B4" w:rsidRDefault="00ED62B4">
            <w:pPr>
              <w:spacing w:after="1" w:line="220" w:lineRule="atLeast"/>
            </w:pPr>
          </w:p>
        </w:tc>
        <w:tc>
          <w:tcPr>
            <w:tcW w:w="680" w:type="dxa"/>
          </w:tcPr>
          <w:p w:rsidR="00ED62B4" w:rsidRDefault="00ED62B4">
            <w:pPr>
              <w:spacing w:after="1" w:line="220" w:lineRule="atLeast"/>
            </w:pPr>
          </w:p>
        </w:tc>
        <w:tc>
          <w:tcPr>
            <w:tcW w:w="737"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567" w:type="dxa"/>
          </w:tcPr>
          <w:p w:rsidR="00ED62B4" w:rsidRDefault="00ED62B4">
            <w:pPr>
              <w:spacing w:after="1" w:line="220" w:lineRule="atLeast"/>
            </w:pPr>
          </w:p>
        </w:tc>
        <w:tc>
          <w:tcPr>
            <w:tcW w:w="680"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80" w:type="dxa"/>
          </w:tcPr>
          <w:p w:rsidR="00ED62B4" w:rsidRDefault="00ED62B4">
            <w:pPr>
              <w:spacing w:after="1" w:line="220" w:lineRule="atLeast"/>
            </w:pPr>
          </w:p>
        </w:tc>
        <w:tc>
          <w:tcPr>
            <w:tcW w:w="624" w:type="dxa"/>
          </w:tcPr>
          <w:p w:rsidR="00ED62B4" w:rsidRDefault="00ED62B4">
            <w:pPr>
              <w:spacing w:after="1" w:line="220" w:lineRule="atLeast"/>
            </w:pPr>
          </w:p>
        </w:tc>
        <w:tc>
          <w:tcPr>
            <w:tcW w:w="737" w:type="dxa"/>
          </w:tcPr>
          <w:p w:rsidR="00ED62B4" w:rsidRDefault="00ED62B4">
            <w:pPr>
              <w:spacing w:after="1" w:line="220" w:lineRule="atLeast"/>
            </w:pPr>
          </w:p>
        </w:tc>
        <w:tc>
          <w:tcPr>
            <w:tcW w:w="680" w:type="dxa"/>
          </w:tcPr>
          <w:p w:rsidR="00ED62B4" w:rsidRDefault="00ED62B4">
            <w:pPr>
              <w:spacing w:after="1" w:line="220" w:lineRule="atLeast"/>
            </w:pPr>
          </w:p>
        </w:tc>
        <w:tc>
          <w:tcPr>
            <w:tcW w:w="680" w:type="dxa"/>
          </w:tcPr>
          <w:p w:rsidR="00ED62B4" w:rsidRDefault="00ED62B4">
            <w:pPr>
              <w:spacing w:after="1" w:line="220" w:lineRule="atLeast"/>
            </w:pPr>
          </w:p>
        </w:tc>
        <w:tc>
          <w:tcPr>
            <w:tcW w:w="50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80" w:type="dxa"/>
          </w:tcPr>
          <w:p w:rsidR="00ED62B4" w:rsidRDefault="00ED62B4">
            <w:pPr>
              <w:spacing w:after="1" w:line="220" w:lineRule="atLeast"/>
            </w:pPr>
          </w:p>
        </w:tc>
        <w:tc>
          <w:tcPr>
            <w:tcW w:w="504" w:type="dxa"/>
          </w:tcPr>
          <w:p w:rsidR="00ED62B4" w:rsidRDefault="00ED62B4">
            <w:pPr>
              <w:spacing w:after="1" w:line="220" w:lineRule="atLeast"/>
            </w:pPr>
          </w:p>
        </w:tc>
        <w:tc>
          <w:tcPr>
            <w:tcW w:w="680" w:type="dxa"/>
          </w:tcPr>
          <w:p w:rsidR="00ED62B4" w:rsidRDefault="00ED62B4">
            <w:pPr>
              <w:spacing w:after="1" w:line="220" w:lineRule="atLeast"/>
            </w:pPr>
          </w:p>
        </w:tc>
        <w:tc>
          <w:tcPr>
            <w:tcW w:w="737" w:type="dxa"/>
          </w:tcPr>
          <w:p w:rsidR="00ED62B4" w:rsidRDefault="00ED62B4">
            <w:pPr>
              <w:spacing w:after="1" w:line="220" w:lineRule="atLeast"/>
            </w:pPr>
          </w:p>
        </w:tc>
        <w:tc>
          <w:tcPr>
            <w:tcW w:w="737" w:type="dxa"/>
          </w:tcPr>
          <w:p w:rsidR="00ED62B4" w:rsidRDefault="00ED62B4">
            <w:pPr>
              <w:spacing w:after="1" w:line="220" w:lineRule="atLeast"/>
            </w:pPr>
          </w:p>
        </w:tc>
      </w:tr>
      <w:tr w:rsidR="00ED62B4">
        <w:tc>
          <w:tcPr>
            <w:tcW w:w="1247" w:type="dxa"/>
          </w:tcPr>
          <w:p w:rsidR="00ED62B4" w:rsidRDefault="00ED62B4">
            <w:pPr>
              <w:spacing w:after="1" w:line="220" w:lineRule="atLeast"/>
            </w:pPr>
          </w:p>
        </w:tc>
        <w:tc>
          <w:tcPr>
            <w:tcW w:w="680" w:type="dxa"/>
          </w:tcPr>
          <w:p w:rsidR="00ED62B4" w:rsidRDefault="00ED62B4">
            <w:pPr>
              <w:spacing w:after="1" w:line="220" w:lineRule="atLeast"/>
            </w:pPr>
          </w:p>
        </w:tc>
        <w:tc>
          <w:tcPr>
            <w:tcW w:w="737"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567" w:type="dxa"/>
          </w:tcPr>
          <w:p w:rsidR="00ED62B4" w:rsidRDefault="00ED62B4">
            <w:pPr>
              <w:spacing w:after="1" w:line="220" w:lineRule="atLeast"/>
            </w:pPr>
          </w:p>
        </w:tc>
        <w:tc>
          <w:tcPr>
            <w:tcW w:w="680"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80" w:type="dxa"/>
          </w:tcPr>
          <w:p w:rsidR="00ED62B4" w:rsidRDefault="00ED62B4">
            <w:pPr>
              <w:spacing w:after="1" w:line="220" w:lineRule="atLeast"/>
            </w:pPr>
          </w:p>
        </w:tc>
        <w:tc>
          <w:tcPr>
            <w:tcW w:w="624" w:type="dxa"/>
          </w:tcPr>
          <w:p w:rsidR="00ED62B4" w:rsidRDefault="00ED62B4">
            <w:pPr>
              <w:spacing w:after="1" w:line="220" w:lineRule="atLeast"/>
            </w:pPr>
          </w:p>
        </w:tc>
        <w:tc>
          <w:tcPr>
            <w:tcW w:w="737" w:type="dxa"/>
          </w:tcPr>
          <w:p w:rsidR="00ED62B4" w:rsidRDefault="00ED62B4">
            <w:pPr>
              <w:spacing w:after="1" w:line="220" w:lineRule="atLeast"/>
            </w:pPr>
          </w:p>
        </w:tc>
        <w:tc>
          <w:tcPr>
            <w:tcW w:w="680" w:type="dxa"/>
          </w:tcPr>
          <w:p w:rsidR="00ED62B4" w:rsidRDefault="00ED62B4">
            <w:pPr>
              <w:spacing w:after="1" w:line="220" w:lineRule="atLeast"/>
            </w:pPr>
          </w:p>
        </w:tc>
        <w:tc>
          <w:tcPr>
            <w:tcW w:w="680" w:type="dxa"/>
          </w:tcPr>
          <w:p w:rsidR="00ED62B4" w:rsidRDefault="00ED62B4">
            <w:pPr>
              <w:spacing w:after="1" w:line="220" w:lineRule="atLeast"/>
            </w:pPr>
          </w:p>
        </w:tc>
        <w:tc>
          <w:tcPr>
            <w:tcW w:w="50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80" w:type="dxa"/>
          </w:tcPr>
          <w:p w:rsidR="00ED62B4" w:rsidRDefault="00ED62B4">
            <w:pPr>
              <w:spacing w:after="1" w:line="220" w:lineRule="atLeast"/>
            </w:pPr>
          </w:p>
        </w:tc>
        <w:tc>
          <w:tcPr>
            <w:tcW w:w="504" w:type="dxa"/>
          </w:tcPr>
          <w:p w:rsidR="00ED62B4" w:rsidRDefault="00ED62B4">
            <w:pPr>
              <w:spacing w:after="1" w:line="220" w:lineRule="atLeast"/>
            </w:pPr>
          </w:p>
        </w:tc>
        <w:tc>
          <w:tcPr>
            <w:tcW w:w="680" w:type="dxa"/>
          </w:tcPr>
          <w:p w:rsidR="00ED62B4" w:rsidRDefault="00ED62B4">
            <w:pPr>
              <w:spacing w:after="1" w:line="220" w:lineRule="atLeast"/>
            </w:pPr>
          </w:p>
        </w:tc>
        <w:tc>
          <w:tcPr>
            <w:tcW w:w="737" w:type="dxa"/>
          </w:tcPr>
          <w:p w:rsidR="00ED62B4" w:rsidRDefault="00ED62B4">
            <w:pPr>
              <w:spacing w:after="1" w:line="220" w:lineRule="atLeast"/>
            </w:pPr>
          </w:p>
        </w:tc>
        <w:tc>
          <w:tcPr>
            <w:tcW w:w="737" w:type="dxa"/>
          </w:tcPr>
          <w:p w:rsidR="00ED62B4" w:rsidRDefault="00ED62B4">
            <w:pPr>
              <w:spacing w:after="1" w:line="220" w:lineRule="atLeast"/>
            </w:pPr>
          </w:p>
        </w:tc>
      </w:tr>
      <w:tr w:rsidR="00ED62B4">
        <w:tc>
          <w:tcPr>
            <w:tcW w:w="1247" w:type="dxa"/>
          </w:tcPr>
          <w:p w:rsidR="00ED62B4" w:rsidRDefault="00ED62B4">
            <w:pPr>
              <w:spacing w:after="1" w:line="220" w:lineRule="atLeast"/>
            </w:pPr>
          </w:p>
        </w:tc>
        <w:tc>
          <w:tcPr>
            <w:tcW w:w="680" w:type="dxa"/>
          </w:tcPr>
          <w:p w:rsidR="00ED62B4" w:rsidRDefault="00ED62B4">
            <w:pPr>
              <w:spacing w:after="1" w:line="220" w:lineRule="atLeast"/>
            </w:pPr>
          </w:p>
        </w:tc>
        <w:tc>
          <w:tcPr>
            <w:tcW w:w="737"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567" w:type="dxa"/>
          </w:tcPr>
          <w:p w:rsidR="00ED62B4" w:rsidRDefault="00ED62B4">
            <w:pPr>
              <w:spacing w:after="1" w:line="220" w:lineRule="atLeast"/>
            </w:pPr>
          </w:p>
        </w:tc>
        <w:tc>
          <w:tcPr>
            <w:tcW w:w="680"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80" w:type="dxa"/>
          </w:tcPr>
          <w:p w:rsidR="00ED62B4" w:rsidRDefault="00ED62B4">
            <w:pPr>
              <w:spacing w:after="1" w:line="220" w:lineRule="atLeast"/>
            </w:pPr>
          </w:p>
        </w:tc>
        <w:tc>
          <w:tcPr>
            <w:tcW w:w="624" w:type="dxa"/>
          </w:tcPr>
          <w:p w:rsidR="00ED62B4" w:rsidRDefault="00ED62B4">
            <w:pPr>
              <w:spacing w:after="1" w:line="220" w:lineRule="atLeast"/>
            </w:pPr>
          </w:p>
        </w:tc>
        <w:tc>
          <w:tcPr>
            <w:tcW w:w="737" w:type="dxa"/>
          </w:tcPr>
          <w:p w:rsidR="00ED62B4" w:rsidRDefault="00ED62B4">
            <w:pPr>
              <w:spacing w:after="1" w:line="220" w:lineRule="atLeast"/>
            </w:pPr>
          </w:p>
        </w:tc>
        <w:tc>
          <w:tcPr>
            <w:tcW w:w="680" w:type="dxa"/>
          </w:tcPr>
          <w:p w:rsidR="00ED62B4" w:rsidRDefault="00ED62B4">
            <w:pPr>
              <w:spacing w:after="1" w:line="220" w:lineRule="atLeast"/>
            </w:pPr>
          </w:p>
        </w:tc>
        <w:tc>
          <w:tcPr>
            <w:tcW w:w="680" w:type="dxa"/>
          </w:tcPr>
          <w:p w:rsidR="00ED62B4" w:rsidRDefault="00ED62B4">
            <w:pPr>
              <w:spacing w:after="1" w:line="220" w:lineRule="atLeast"/>
            </w:pPr>
          </w:p>
        </w:tc>
        <w:tc>
          <w:tcPr>
            <w:tcW w:w="50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80" w:type="dxa"/>
          </w:tcPr>
          <w:p w:rsidR="00ED62B4" w:rsidRDefault="00ED62B4">
            <w:pPr>
              <w:spacing w:after="1" w:line="220" w:lineRule="atLeast"/>
            </w:pPr>
          </w:p>
        </w:tc>
        <w:tc>
          <w:tcPr>
            <w:tcW w:w="504" w:type="dxa"/>
          </w:tcPr>
          <w:p w:rsidR="00ED62B4" w:rsidRDefault="00ED62B4">
            <w:pPr>
              <w:spacing w:after="1" w:line="220" w:lineRule="atLeast"/>
            </w:pPr>
          </w:p>
        </w:tc>
        <w:tc>
          <w:tcPr>
            <w:tcW w:w="680" w:type="dxa"/>
          </w:tcPr>
          <w:p w:rsidR="00ED62B4" w:rsidRDefault="00ED62B4">
            <w:pPr>
              <w:spacing w:after="1" w:line="220" w:lineRule="atLeast"/>
            </w:pPr>
          </w:p>
        </w:tc>
        <w:tc>
          <w:tcPr>
            <w:tcW w:w="737" w:type="dxa"/>
          </w:tcPr>
          <w:p w:rsidR="00ED62B4" w:rsidRDefault="00ED62B4">
            <w:pPr>
              <w:spacing w:after="1" w:line="220" w:lineRule="atLeast"/>
            </w:pPr>
          </w:p>
        </w:tc>
        <w:tc>
          <w:tcPr>
            <w:tcW w:w="737" w:type="dxa"/>
          </w:tcPr>
          <w:p w:rsidR="00ED62B4" w:rsidRDefault="00ED62B4">
            <w:pPr>
              <w:spacing w:after="1" w:line="220" w:lineRule="atLeast"/>
            </w:pPr>
          </w:p>
        </w:tc>
      </w:tr>
    </w:tbl>
    <w:p w:rsidR="00ED62B4" w:rsidRDefault="00ED62B4">
      <w:pPr>
        <w:spacing w:after="1" w:line="220" w:lineRule="atLeast"/>
        <w:jc w:val="both"/>
      </w:pPr>
    </w:p>
    <w:p w:rsidR="00ED62B4" w:rsidRDefault="00ED62B4">
      <w:pPr>
        <w:spacing w:after="1" w:line="200" w:lineRule="atLeast"/>
        <w:jc w:val="both"/>
      </w:pPr>
      <w:r>
        <w:rPr>
          <w:rFonts w:ascii="Courier New" w:hAnsi="Courier New" w:cs="Courier New"/>
          <w:sz w:val="20"/>
        </w:rPr>
        <w:t>Реквизиты                                      Реквизиты</w:t>
      </w:r>
    </w:p>
    <w:p w:rsidR="00ED62B4" w:rsidRDefault="00ED62B4">
      <w:pPr>
        <w:spacing w:after="1" w:line="200" w:lineRule="atLeast"/>
        <w:jc w:val="both"/>
      </w:pPr>
      <w:r>
        <w:rPr>
          <w:rFonts w:ascii="Courier New" w:hAnsi="Courier New" w:cs="Courier New"/>
          <w:sz w:val="20"/>
        </w:rPr>
        <w:t>_____________ (____________)                   _____________ (____________)</w:t>
      </w:r>
    </w:p>
    <w:p w:rsidR="00ED62B4" w:rsidRDefault="00ED62B4">
      <w:pPr>
        <w:spacing w:after="1" w:line="200" w:lineRule="atLeast"/>
        <w:jc w:val="both"/>
      </w:pPr>
      <w:r>
        <w:rPr>
          <w:rFonts w:ascii="Courier New" w:hAnsi="Courier New" w:cs="Courier New"/>
          <w:sz w:val="20"/>
        </w:rPr>
        <w:t xml:space="preserve">                  подпись                                        подпись</w:t>
      </w:r>
    </w:p>
    <w:p w:rsidR="00ED62B4" w:rsidRDefault="00ED62B4">
      <w:pPr>
        <w:sectPr w:rsidR="00ED62B4">
          <w:pgSz w:w="16838" w:h="11905" w:orient="landscape"/>
          <w:pgMar w:top="1701" w:right="1134" w:bottom="850" w:left="1134" w:header="0" w:footer="0" w:gutter="0"/>
          <w:cols w:space="720"/>
        </w:sectPr>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right"/>
        <w:outlineLvl w:val="0"/>
      </w:pPr>
      <w:r>
        <w:rPr>
          <w:rFonts w:ascii="Calibri" w:hAnsi="Calibri" w:cs="Calibri"/>
        </w:rPr>
        <w:t>Утверждена</w:t>
      </w:r>
    </w:p>
    <w:p w:rsidR="00ED62B4" w:rsidRDefault="00ED62B4">
      <w:pPr>
        <w:spacing w:after="1" w:line="220" w:lineRule="atLeast"/>
        <w:jc w:val="right"/>
      </w:pPr>
      <w:r>
        <w:rPr>
          <w:rFonts w:ascii="Calibri" w:hAnsi="Calibri" w:cs="Calibri"/>
        </w:rPr>
        <w:t>приказом</w:t>
      </w:r>
    </w:p>
    <w:p w:rsidR="00ED62B4" w:rsidRDefault="00ED62B4">
      <w:pPr>
        <w:spacing w:after="1" w:line="220" w:lineRule="atLeast"/>
        <w:jc w:val="right"/>
      </w:pPr>
      <w:r>
        <w:rPr>
          <w:rFonts w:ascii="Calibri" w:hAnsi="Calibri" w:cs="Calibri"/>
        </w:rPr>
        <w:t>министерства</w:t>
      </w:r>
    </w:p>
    <w:p w:rsidR="00ED62B4" w:rsidRDefault="00ED62B4">
      <w:pPr>
        <w:spacing w:after="1" w:line="220" w:lineRule="atLeast"/>
        <w:jc w:val="right"/>
      </w:pPr>
      <w:r>
        <w:rPr>
          <w:rFonts w:ascii="Calibri" w:hAnsi="Calibri" w:cs="Calibri"/>
        </w:rPr>
        <w:t>экономического развития</w:t>
      </w:r>
    </w:p>
    <w:p w:rsidR="00ED62B4" w:rsidRDefault="00ED62B4">
      <w:pPr>
        <w:spacing w:after="1" w:line="220" w:lineRule="atLeast"/>
        <w:jc w:val="right"/>
      </w:pPr>
      <w:r>
        <w:rPr>
          <w:rFonts w:ascii="Calibri" w:hAnsi="Calibri" w:cs="Calibri"/>
        </w:rPr>
        <w:t>Ставропольского края</w:t>
      </w:r>
    </w:p>
    <w:p w:rsidR="00ED62B4" w:rsidRDefault="00ED62B4">
      <w:pPr>
        <w:spacing w:after="1" w:line="220" w:lineRule="atLeast"/>
        <w:jc w:val="right"/>
      </w:pPr>
      <w:r>
        <w:rPr>
          <w:rFonts w:ascii="Calibri" w:hAnsi="Calibri" w:cs="Calibri"/>
        </w:rPr>
        <w:t>от 19 мая 2010 г. N 169/од</w:t>
      </w:r>
    </w:p>
    <w:p w:rsidR="00ED62B4" w:rsidRDefault="00ED62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D62B4">
        <w:trPr>
          <w:jc w:val="center"/>
        </w:trPr>
        <w:tc>
          <w:tcPr>
            <w:tcW w:w="9294" w:type="dxa"/>
            <w:tcBorders>
              <w:top w:val="nil"/>
              <w:left w:val="single" w:sz="24" w:space="0" w:color="CED3F1"/>
              <w:bottom w:val="nil"/>
              <w:right w:val="single" w:sz="24" w:space="0" w:color="F4F3F8"/>
            </w:tcBorders>
            <w:shd w:val="clear" w:color="auto" w:fill="F4F3F8"/>
          </w:tcPr>
          <w:p w:rsidR="00ED62B4" w:rsidRDefault="00ED62B4">
            <w:pPr>
              <w:spacing w:after="1" w:line="220" w:lineRule="atLeast"/>
              <w:jc w:val="center"/>
            </w:pPr>
            <w:r>
              <w:rPr>
                <w:rFonts w:ascii="Calibri" w:hAnsi="Calibri" w:cs="Calibri"/>
                <w:color w:val="392C69"/>
              </w:rPr>
              <w:t>Список изменяющих документов</w:t>
            </w:r>
          </w:p>
          <w:p w:rsidR="00ED62B4" w:rsidRDefault="00ED62B4">
            <w:pPr>
              <w:spacing w:after="1" w:line="220" w:lineRule="atLeast"/>
              <w:jc w:val="center"/>
            </w:pPr>
            <w:r>
              <w:rPr>
                <w:rFonts w:ascii="Calibri" w:hAnsi="Calibri" w:cs="Calibri"/>
                <w:color w:val="392C69"/>
              </w:rPr>
              <w:t>(в ред. приказов минэкономразвития Ставропольского края</w:t>
            </w:r>
          </w:p>
          <w:p w:rsidR="00ED62B4" w:rsidRDefault="00ED62B4">
            <w:pPr>
              <w:spacing w:after="1" w:line="220" w:lineRule="atLeast"/>
              <w:jc w:val="center"/>
            </w:pPr>
            <w:r>
              <w:rPr>
                <w:rFonts w:ascii="Calibri" w:hAnsi="Calibri" w:cs="Calibri"/>
                <w:color w:val="392C69"/>
              </w:rPr>
              <w:t xml:space="preserve">от 04.09.2015 </w:t>
            </w:r>
            <w:hyperlink r:id="rId44" w:history="1">
              <w:r>
                <w:rPr>
                  <w:rFonts w:ascii="Calibri" w:hAnsi="Calibri" w:cs="Calibri"/>
                  <w:color w:val="0000FF"/>
                </w:rPr>
                <w:t>N 315/од</w:t>
              </w:r>
            </w:hyperlink>
            <w:r>
              <w:rPr>
                <w:rFonts w:ascii="Calibri" w:hAnsi="Calibri" w:cs="Calibri"/>
                <w:color w:val="392C69"/>
              </w:rPr>
              <w:t xml:space="preserve">, от 23.11.2015 </w:t>
            </w:r>
            <w:hyperlink r:id="rId45" w:history="1">
              <w:r>
                <w:rPr>
                  <w:rFonts w:ascii="Calibri" w:hAnsi="Calibri" w:cs="Calibri"/>
                  <w:color w:val="0000FF"/>
                </w:rPr>
                <w:t>N 437/од</w:t>
              </w:r>
            </w:hyperlink>
            <w:r>
              <w:rPr>
                <w:rFonts w:ascii="Calibri" w:hAnsi="Calibri" w:cs="Calibri"/>
                <w:color w:val="392C69"/>
              </w:rPr>
              <w:t xml:space="preserve">, от 07.11.2017 </w:t>
            </w:r>
            <w:hyperlink r:id="rId46" w:history="1">
              <w:r>
                <w:rPr>
                  <w:rFonts w:ascii="Calibri" w:hAnsi="Calibri" w:cs="Calibri"/>
                  <w:color w:val="0000FF"/>
                </w:rPr>
                <w:t>N 404/од</w:t>
              </w:r>
            </w:hyperlink>
            <w:r>
              <w:rPr>
                <w:rFonts w:ascii="Calibri" w:hAnsi="Calibri" w:cs="Calibri"/>
                <w:color w:val="392C69"/>
              </w:rPr>
              <w:t>)</w:t>
            </w:r>
          </w:p>
        </w:tc>
      </w:tr>
    </w:tbl>
    <w:p w:rsidR="00ED62B4" w:rsidRDefault="00ED62B4">
      <w:pPr>
        <w:spacing w:after="1" w:line="220" w:lineRule="atLeast"/>
        <w:jc w:val="both"/>
      </w:pPr>
    </w:p>
    <w:p w:rsidR="00ED62B4" w:rsidRDefault="00ED62B4">
      <w:pPr>
        <w:spacing w:after="1" w:line="200" w:lineRule="atLeast"/>
        <w:jc w:val="both"/>
      </w:pPr>
      <w:r>
        <w:rPr>
          <w:rFonts w:ascii="Courier New" w:hAnsi="Courier New" w:cs="Courier New"/>
          <w:sz w:val="20"/>
        </w:rPr>
        <w:t xml:space="preserve">                                                              ТИПОВАЯ ФОРМА</w:t>
      </w:r>
    </w:p>
    <w:p w:rsidR="00ED62B4" w:rsidRDefault="00ED62B4">
      <w:pPr>
        <w:spacing w:after="1" w:line="200" w:lineRule="atLeast"/>
        <w:jc w:val="both"/>
      </w:pPr>
    </w:p>
    <w:p w:rsidR="00ED62B4" w:rsidRDefault="00ED62B4">
      <w:pPr>
        <w:spacing w:after="1" w:line="200" w:lineRule="atLeast"/>
        <w:jc w:val="both"/>
      </w:pPr>
      <w:bookmarkStart w:id="13" w:name="P898"/>
      <w:bookmarkEnd w:id="13"/>
      <w:r>
        <w:rPr>
          <w:rFonts w:ascii="Courier New" w:hAnsi="Courier New" w:cs="Courier New"/>
          <w:sz w:val="20"/>
        </w:rPr>
        <w:t xml:space="preserve">                                СОГЛАШЕНИЕ</w:t>
      </w:r>
    </w:p>
    <w:p w:rsidR="00ED62B4" w:rsidRDefault="00ED62B4">
      <w:pPr>
        <w:spacing w:after="1" w:line="200" w:lineRule="atLeast"/>
        <w:jc w:val="both"/>
      </w:pPr>
    </w:p>
    <w:p w:rsidR="00ED62B4" w:rsidRDefault="00ED62B4">
      <w:pPr>
        <w:spacing w:after="1" w:line="200" w:lineRule="atLeast"/>
        <w:jc w:val="both"/>
      </w:pPr>
      <w:r>
        <w:rPr>
          <w:rFonts w:ascii="Courier New" w:hAnsi="Courier New" w:cs="Courier New"/>
          <w:sz w:val="20"/>
        </w:rPr>
        <w:t>о ведении деятельности резидента __________________________________________</w:t>
      </w:r>
    </w:p>
    <w:p w:rsidR="00ED62B4" w:rsidRDefault="00ED62B4">
      <w:pPr>
        <w:spacing w:after="1" w:line="200" w:lineRule="atLeast"/>
        <w:jc w:val="both"/>
      </w:pPr>
      <w:r>
        <w:rPr>
          <w:rFonts w:ascii="Courier New" w:hAnsi="Courier New" w:cs="Courier New"/>
          <w:sz w:val="20"/>
        </w:rPr>
        <w:t xml:space="preserve">                                        (наименование регионального</w:t>
      </w:r>
    </w:p>
    <w:p w:rsidR="00ED62B4" w:rsidRDefault="00ED62B4">
      <w:pPr>
        <w:spacing w:after="1" w:line="200" w:lineRule="atLeast"/>
        <w:jc w:val="both"/>
      </w:pPr>
      <w:r>
        <w:rPr>
          <w:rFonts w:ascii="Courier New" w:hAnsi="Courier New" w:cs="Courier New"/>
          <w:sz w:val="20"/>
        </w:rPr>
        <w:t xml:space="preserve">                                          технологического парка)</w:t>
      </w:r>
    </w:p>
    <w:p w:rsidR="00ED62B4" w:rsidRDefault="00ED62B4">
      <w:pPr>
        <w:spacing w:after="1" w:line="200" w:lineRule="atLeast"/>
        <w:jc w:val="both"/>
      </w:pPr>
      <w:r>
        <w:rPr>
          <w:rFonts w:ascii="Courier New" w:hAnsi="Courier New" w:cs="Courier New"/>
          <w:sz w:val="20"/>
        </w:rPr>
        <w:t>на территории _____________________________________________________________</w:t>
      </w:r>
    </w:p>
    <w:p w:rsidR="00ED62B4" w:rsidRDefault="00ED62B4">
      <w:pPr>
        <w:spacing w:after="1" w:line="200" w:lineRule="atLeast"/>
        <w:jc w:val="both"/>
      </w:pPr>
      <w:r>
        <w:rPr>
          <w:rFonts w:ascii="Courier New" w:hAnsi="Courier New" w:cs="Courier New"/>
          <w:sz w:val="20"/>
        </w:rPr>
        <w:t xml:space="preserve">                              (наименование муниципального(ых)</w:t>
      </w:r>
    </w:p>
    <w:p w:rsidR="00ED62B4" w:rsidRDefault="00ED62B4">
      <w:pPr>
        <w:spacing w:after="1" w:line="200" w:lineRule="atLeast"/>
        <w:jc w:val="both"/>
      </w:pPr>
      <w:r>
        <w:rPr>
          <w:rFonts w:ascii="Courier New" w:hAnsi="Courier New" w:cs="Courier New"/>
          <w:sz w:val="20"/>
        </w:rPr>
        <w:t xml:space="preserve">                            образования(й) Ставропольского края)</w:t>
      </w:r>
    </w:p>
    <w:p w:rsidR="00ED62B4" w:rsidRDefault="00ED62B4">
      <w:pPr>
        <w:spacing w:after="1" w:line="200" w:lineRule="atLeast"/>
        <w:jc w:val="both"/>
      </w:pPr>
      <w:r>
        <w:rPr>
          <w:rFonts w:ascii="Courier New" w:hAnsi="Courier New" w:cs="Courier New"/>
          <w:sz w:val="20"/>
        </w:rPr>
        <w:t>__________________                                    _____________ 20__ г.</w:t>
      </w:r>
    </w:p>
    <w:p w:rsidR="00ED62B4" w:rsidRDefault="00ED62B4">
      <w:pPr>
        <w:spacing w:after="1" w:line="200" w:lineRule="atLeast"/>
        <w:jc w:val="both"/>
      </w:pPr>
      <w:r>
        <w:rPr>
          <w:rFonts w:ascii="Courier New" w:hAnsi="Courier New" w:cs="Courier New"/>
          <w:sz w:val="20"/>
        </w:rPr>
        <w:t>(место заключения)</w:t>
      </w:r>
    </w:p>
    <w:p w:rsidR="00ED62B4" w:rsidRDefault="00ED62B4">
      <w:pPr>
        <w:spacing w:after="1" w:line="200" w:lineRule="atLeast"/>
        <w:jc w:val="both"/>
      </w:pPr>
      <w:r>
        <w:rPr>
          <w:rFonts w:ascii="Courier New" w:hAnsi="Courier New" w:cs="Courier New"/>
          <w:sz w:val="20"/>
        </w:rPr>
        <w:t xml:space="preserve">    Государственное  унитарное предприятие Ставропольского края "Корпорация</w:t>
      </w:r>
    </w:p>
    <w:p w:rsidR="00ED62B4" w:rsidRDefault="00ED62B4">
      <w:pPr>
        <w:spacing w:after="1" w:line="200" w:lineRule="atLeast"/>
        <w:jc w:val="both"/>
      </w:pPr>
      <w:r>
        <w:rPr>
          <w:rFonts w:ascii="Courier New" w:hAnsi="Courier New" w:cs="Courier New"/>
          <w:sz w:val="20"/>
        </w:rPr>
        <w:t>развития  Ставропольского  края"  (далее  - Управляющая организация) в лице</w:t>
      </w:r>
    </w:p>
    <w:p w:rsidR="00ED62B4" w:rsidRDefault="00ED62B4">
      <w:pPr>
        <w:spacing w:after="1" w:line="200" w:lineRule="atLeast"/>
        <w:jc w:val="both"/>
      </w:pPr>
      <w:r>
        <w:rPr>
          <w:rFonts w:ascii="Courier New" w:hAnsi="Courier New" w:cs="Courier New"/>
          <w:sz w:val="20"/>
        </w:rPr>
        <w:t>______________________________________, действующего на основании Устава, с</w:t>
      </w:r>
    </w:p>
    <w:p w:rsidR="00ED62B4" w:rsidRDefault="00ED62B4">
      <w:pPr>
        <w:spacing w:after="1" w:line="200" w:lineRule="atLeast"/>
        <w:jc w:val="both"/>
      </w:pPr>
      <w:r>
        <w:rPr>
          <w:rFonts w:ascii="Courier New" w:hAnsi="Courier New" w:cs="Courier New"/>
          <w:sz w:val="20"/>
        </w:rPr>
        <w:t>одной стороны, и __________________________________________________________</w:t>
      </w:r>
    </w:p>
    <w:p w:rsidR="00ED62B4" w:rsidRDefault="00ED62B4">
      <w:pPr>
        <w:spacing w:after="1" w:line="200" w:lineRule="atLeast"/>
        <w:jc w:val="both"/>
      </w:pPr>
      <w:r>
        <w:rPr>
          <w:rFonts w:ascii="Courier New" w:hAnsi="Courier New" w:cs="Courier New"/>
          <w:sz w:val="20"/>
        </w:rPr>
        <w:t xml:space="preserve">            (наименование и организационно-правовая форма юридического лица</w:t>
      </w:r>
    </w:p>
    <w:p w:rsidR="00ED62B4" w:rsidRDefault="00ED62B4">
      <w:pPr>
        <w:spacing w:after="1" w:line="200" w:lineRule="atLeast"/>
        <w:jc w:val="both"/>
      </w:pPr>
      <w:r>
        <w:rPr>
          <w:rFonts w:ascii="Courier New" w:hAnsi="Courier New" w:cs="Courier New"/>
          <w:sz w:val="20"/>
        </w:rPr>
        <w:t>__________________________________________________________________ в лице -</w:t>
      </w:r>
    </w:p>
    <w:p w:rsidR="00ED62B4" w:rsidRDefault="00ED62B4">
      <w:pPr>
        <w:spacing w:after="1" w:line="200" w:lineRule="atLeast"/>
        <w:jc w:val="both"/>
      </w:pPr>
      <w:r>
        <w:rPr>
          <w:rFonts w:ascii="Courier New" w:hAnsi="Courier New" w:cs="Courier New"/>
          <w:sz w:val="20"/>
        </w:rPr>
        <w:t xml:space="preserve">                   или индивидуального предпринимателя)</w:t>
      </w:r>
    </w:p>
    <w:p w:rsidR="00ED62B4" w:rsidRDefault="00ED62B4">
      <w:pPr>
        <w:spacing w:after="1" w:line="200" w:lineRule="atLeast"/>
        <w:jc w:val="both"/>
      </w:pPr>
      <w:r>
        <w:rPr>
          <w:rFonts w:ascii="Courier New" w:hAnsi="Courier New" w:cs="Courier New"/>
          <w:sz w:val="20"/>
        </w:rPr>
        <w:t>________________________________________________, действующего на основании</w:t>
      </w:r>
    </w:p>
    <w:p w:rsidR="00ED62B4" w:rsidRDefault="00ED62B4">
      <w:pPr>
        <w:spacing w:after="1" w:line="200" w:lineRule="atLeast"/>
        <w:jc w:val="both"/>
      </w:pPr>
      <w:r>
        <w:rPr>
          <w:rFonts w:ascii="Courier New" w:hAnsi="Courier New" w:cs="Courier New"/>
          <w:sz w:val="20"/>
        </w:rPr>
        <w:t xml:space="preserve">         (должность, Ф.И.О. полностью)</w:t>
      </w:r>
    </w:p>
    <w:p w:rsidR="00ED62B4" w:rsidRDefault="00ED62B4">
      <w:pPr>
        <w:spacing w:after="1" w:line="200" w:lineRule="atLeast"/>
        <w:jc w:val="both"/>
      </w:pPr>
      <w:r>
        <w:rPr>
          <w:rFonts w:ascii="Courier New" w:hAnsi="Courier New" w:cs="Courier New"/>
          <w:sz w:val="20"/>
        </w:rPr>
        <w:t>_____________________________________ (далее - Резидент), с другой стороны,</w:t>
      </w:r>
    </w:p>
    <w:p w:rsidR="00ED62B4" w:rsidRDefault="00ED62B4">
      <w:pPr>
        <w:spacing w:after="1" w:line="200" w:lineRule="atLeast"/>
        <w:jc w:val="both"/>
      </w:pPr>
      <w:r>
        <w:rPr>
          <w:rFonts w:ascii="Courier New" w:hAnsi="Courier New" w:cs="Courier New"/>
          <w:sz w:val="20"/>
        </w:rPr>
        <w:t xml:space="preserve"> (наименование правоустанавливающего</w:t>
      </w:r>
    </w:p>
    <w:p w:rsidR="00ED62B4" w:rsidRDefault="00ED62B4">
      <w:pPr>
        <w:spacing w:after="1" w:line="200" w:lineRule="atLeast"/>
        <w:jc w:val="both"/>
      </w:pPr>
      <w:r>
        <w:rPr>
          <w:rFonts w:ascii="Courier New" w:hAnsi="Courier New" w:cs="Courier New"/>
          <w:sz w:val="20"/>
        </w:rPr>
        <w:t xml:space="preserve">             документа)</w:t>
      </w:r>
    </w:p>
    <w:p w:rsidR="00ED62B4" w:rsidRDefault="00ED62B4">
      <w:pPr>
        <w:spacing w:after="1" w:line="200" w:lineRule="atLeast"/>
        <w:jc w:val="both"/>
      </w:pPr>
      <w:r>
        <w:rPr>
          <w:rFonts w:ascii="Courier New" w:hAnsi="Courier New" w:cs="Courier New"/>
          <w:sz w:val="20"/>
        </w:rPr>
        <w:t>именуемые в дальнейшем Стороны, на основании заявки _______________________</w:t>
      </w:r>
    </w:p>
    <w:p w:rsidR="00ED62B4" w:rsidRDefault="00ED62B4">
      <w:pPr>
        <w:spacing w:after="1" w:line="200" w:lineRule="atLeast"/>
        <w:jc w:val="both"/>
      </w:pPr>
      <w:r>
        <w:rPr>
          <w:rFonts w:ascii="Courier New" w:hAnsi="Courier New" w:cs="Courier New"/>
          <w:sz w:val="20"/>
        </w:rPr>
        <w:t xml:space="preserve">                                                         (наименование</w:t>
      </w:r>
    </w:p>
    <w:p w:rsidR="00ED62B4" w:rsidRDefault="00ED62B4">
      <w:pPr>
        <w:spacing w:after="1" w:line="200" w:lineRule="atLeast"/>
        <w:jc w:val="both"/>
      </w:pPr>
      <w:r>
        <w:rPr>
          <w:rFonts w:ascii="Courier New" w:hAnsi="Courier New" w:cs="Courier New"/>
          <w:sz w:val="20"/>
        </w:rPr>
        <w:t>______________________________________________________ от "__" ____ 20_ г.,</w:t>
      </w:r>
    </w:p>
    <w:p w:rsidR="00ED62B4" w:rsidRDefault="00ED62B4">
      <w:pPr>
        <w:spacing w:after="1" w:line="200" w:lineRule="atLeast"/>
        <w:jc w:val="both"/>
      </w:pPr>
      <w:r>
        <w:rPr>
          <w:rFonts w:ascii="Courier New" w:hAnsi="Courier New" w:cs="Courier New"/>
          <w:sz w:val="20"/>
        </w:rPr>
        <w:t>юридического лица или индивидуального предпринимателя)</w:t>
      </w:r>
    </w:p>
    <w:p w:rsidR="00ED62B4" w:rsidRDefault="00ED62B4">
      <w:pPr>
        <w:spacing w:after="1" w:line="200" w:lineRule="atLeast"/>
        <w:jc w:val="both"/>
      </w:pPr>
      <w:r>
        <w:rPr>
          <w:rFonts w:ascii="Courier New" w:hAnsi="Courier New" w:cs="Courier New"/>
          <w:sz w:val="20"/>
        </w:rPr>
        <w:t>и положительного решения координационного совета по развитию инвестиционной</w:t>
      </w:r>
    </w:p>
    <w:p w:rsidR="00ED62B4" w:rsidRDefault="00ED62B4">
      <w:pPr>
        <w:spacing w:after="1" w:line="200" w:lineRule="atLeast"/>
        <w:jc w:val="both"/>
      </w:pPr>
      <w:r>
        <w:rPr>
          <w:rFonts w:ascii="Courier New" w:hAnsi="Courier New" w:cs="Courier New"/>
          <w:sz w:val="20"/>
        </w:rPr>
        <w:t>деятельности  и  конкуренции  на  территории  Ставропольского края (далее -</w:t>
      </w:r>
    </w:p>
    <w:p w:rsidR="00ED62B4" w:rsidRDefault="00ED62B4">
      <w:pPr>
        <w:spacing w:after="1" w:line="200" w:lineRule="atLeast"/>
        <w:jc w:val="both"/>
      </w:pPr>
      <w:r>
        <w:rPr>
          <w:rFonts w:ascii="Courier New" w:hAnsi="Courier New" w:cs="Courier New"/>
          <w:sz w:val="20"/>
        </w:rPr>
        <w:t>координационный   совет)   о  присвоении  хозяйствующему  субъекту  статуса</w:t>
      </w:r>
    </w:p>
    <w:p w:rsidR="00ED62B4" w:rsidRDefault="00ED62B4">
      <w:pPr>
        <w:spacing w:after="1" w:line="200" w:lineRule="atLeast"/>
        <w:jc w:val="both"/>
      </w:pPr>
      <w:r>
        <w:rPr>
          <w:rFonts w:ascii="Courier New" w:hAnsi="Courier New" w:cs="Courier New"/>
          <w:sz w:val="20"/>
        </w:rPr>
        <w:t>резидента      регионального    технологического    парка   (протокол    от</w:t>
      </w:r>
    </w:p>
    <w:p w:rsidR="00ED62B4" w:rsidRDefault="00ED62B4">
      <w:pPr>
        <w:spacing w:after="1" w:line="200" w:lineRule="atLeast"/>
        <w:jc w:val="both"/>
      </w:pPr>
      <w:r>
        <w:rPr>
          <w:rFonts w:ascii="Courier New" w:hAnsi="Courier New" w:cs="Courier New"/>
          <w:sz w:val="20"/>
        </w:rPr>
        <w:t>"__" _____ 20__ г.) в целях реализации ____________________________________</w:t>
      </w:r>
    </w:p>
    <w:p w:rsidR="00ED62B4" w:rsidRDefault="00ED62B4">
      <w:pPr>
        <w:spacing w:after="1" w:line="200" w:lineRule="atLeast"/>
        <w:jc w:val="both"/>
      </w:pPr>
      <w:r>
        <w:rPr>
          <w:rFonts w:ascii="Courier New" w:hAnsi="Courier New" w:cs="Courier New"/>
          <w:sz w:val="20"/>
        </w:rPr>
        <w:t xml:space="preserve">                                     (наименование инновационного проекта</w:t>
      </w:r>
    </w:p>
    <w:p w:rsidR="00ED62B4" w:rsidRDefault="00ED62B4">
      <w:pPr>
        <w:spacing w:after="1" w:line="200" w:lineRule="atLeast"/>
        <w:jc w:val="both"/>
      </w:pPr>
      <w:r>
        <w:rPr>
          <w:rFonts w:ascii="Courier New" w:hAnsi="Courier New" w:cs="Courier New"/>
          <w:sz w:val="20"/>
        </w:rPr>
        <w:t xml:space="preserve">                                   или бизнес-плана инновационного проекта)</w:t>
      </w:r>
    </w:p>
    <w:p w:rsidR="00ED62B4" w:rsidRDefault="00ED62B4">
      <w:pPr>
        <w:spacing w:after="1" w:line="200" w:lineRule="atLeast"/>
        <w:jc w:val="both"/>
      </w:pPr>
      <w:r>
        <w:rPr>
          <w:rFonts w:ascii="Courier New" w:hAnsi="Courier New" w:cs="Courier New"/>
          <w:sz w:val="20"/>
        </w:rPr>
        <w:t>заключили настоящее Соглашение о нижеследующем:</w:t>
      </w:r>
    </w:p>
    <w:p w:rsidR="00ED62B4" w:rsidRDefault="00ED62B4">
      <w:pPr>
        <w:spacing w:after="1" w:line="200" w:lineRule="atLeast"/>
        <w:jc w:val="both"/>
      </w:pPr>
      <w:r>
        <w:rPr>
          <w:rFonts w:ascii="Courier New" w:hAnsi="Courier New" w:cs="Courier New"/>
          <w:sz w:val="20"/>
        </w:rPr>
        <w:t xml:space="preserve">(в   ред.  </w:t>
      </w:r>
      <w:hyperlink r:id="rId47" w:history="1">
        <w:r>
          <w:rPr>
            <w:rFonts w:ascii="Courier New" w:hAnsi="Courier New" w:cs="Courier New"/>
            <w:color w:val="0000FF"/>
            <w:sz w:val="20"/>
          </w:rPr>
          <w:t>приказа</w:t>
        </w:r>
      </w:hyperlink>
      <w:r>
        <w:rPr>
          <w:rFonts w:ascii="Courier New" w:hAnsi="Courier New" w:cs="Courier New"/>
          <w:sz w:val="20"/>
        </w:rPr>
        <w:t xml:space="preserve">  минэкономразвития  Ставропольского  края  от 23.11.2015</w:t>
      </w:r>
    </w:p>
    <w:p w:rsidR="00ED62B4" w:rsidRDefault="00ED62B4">
      <w:pPr>
        <w:spacing w:after="1" w:line="200" w:lineRule="atLeast"/>
        <w:jc w:val="both"/>
      </w:pPr>
      <w:r>
        <w:rPr>
          <w:rFonts w:ascii="Courier New" w:hAnsi="Courier New" w:cs="Courier New"/>
          <w:sz w:val="20"/>
        </w:rPr>
        <w:t>N 437/од)</w:t>
      </w:r>
    </w:p>
    <w:p w:rsidR="00ED62B4" w:rsidRDefault="00ED62B4">
      <w:pPr>
        <w:spacing w:after="1" w:line="200" w:lineRule="atLeast"/>
        <w:jc w:val="both"/>
      </w:pPr>
      <w:r>
        <w:rPr>
          <w:rFonts w:ascii="Courier New" w:hAnsi="Courier New" w:cs="Courier New"/>
          <w:sz w:val="20"/>
        </w:rPr>
        <w:t xml:space="preserve">                           1. Предмет Соглашения</w:t>
      </w:r>
    </w:p>
    <w:p w:rsidR="00ED62B4" w:rsidRDefault="00ED62B4">
      <w:pPr>
        <w:spacing w:after="1" w:line="200" w:lineRule="atLeast"/>
        <w:jc w:val="both"/>
      </w:pPr>
    </w:p>
    <w:p w:rsidR="00ED62B4" w:rsidRDefault="00ED62B4">
      <w:pPr>
        <w:spacing w:after="1" w:line="200" w:lineRule="atLeast"/>
        <w:jc w:val="both"/>
      </w:pPr>
      <w:r>
        <w:rPr>
          <w:rFonts w:ascii="Courier New" w:hAnsi="Courier New" w:cs="Courier New"/>
          <w:sz w:val="20"/>
        </w:rPr>
        <w:t xml:space="preserve">    1.1.  Предметом  настоящего  Соглашения  является ведение Резидентом на</w:t>
      </w:r>
    </w:p>
    <w:p w:rsidR="00ED62B4" w:rsidRDefault="00ED62B4">
      <w:pPr>
        <w:spacing w:after="1" w:line="200" w:lineRule="atLeast"/>
        <w:jc w:val="both"/>
      </w:pPr>
      <w:r>
        <w:rPr>
          <w:rFonts w:ascii="Courier New" w:hAnsi="Courier New" w:cs="Courier New"/>
          <w:sz w:val="20"/>
        </w:rPr>
        <w:t>территории регионального технологического парка ___________________________</w:t>
      </w:r>
    </w:p>
    <w:p w:rsidR="00ED62B4" w:rsidRDefault="00ED62B4">
      <w:pPr>
        <w:spacing w:after="1" w:line="200" w:lineRule="atLeast"/>
        <w:jc w:val="both"/>
      </w:pPr>
      <w:r>
        <w:rPr>
          <w:rFonts w:ascii="Courier New" w:hAnsi="Courier New" w:cs="Courier New"/>
          <w:sz w:val="20"/>
        </w:rPr>
        <w:t xml:space="preserve">                                                (наименование регионального</w:t>
      </w:r>
    </w:p>
    <w:p w:rsidR="00ED62B4" w:rsidRDefault="00ED62B4">
      <w:pPr>
        <w:spacing w:after="1" w:line="200" w:lineRule="atLeast"/>
        <w:jc w:val="both"/>
      </w:pPr>
      <w:r>
        <w:rPr>
          <w:rFonts w:ascii="Courier New" w:hAnsi="Courier New" w:cs="Courier New"/>
          <w:sz w:val="20"/>
        </w:rPr>
        <w:lastRenderedPageBreak/>
        <w:t xml:space="preserve">                                                  технологического парка)</w:t>
      </w:r>
    </w:p>
    <w:p w:rsidR="00ED62B4" w:rsidRDefault="00ED62B4">
      <w:pPr>
        <w:spacing w:after="1" w:line="200" w:lineRule="atLeast"/>
        <w:jc w:val="both"/>
      </w:pPr>
      <w:r>
        <w:rPr>
          <w:rFonts w:ascii="Courier New" w:hAnsi="Courier New" w:cs="Courier New"/>
          <w:sz w:val="20"/>
        </w:rPr>
        <w:t>(далее   -   Парк)   в   течение   срока  действия   настоящего  Соглашения</w:t>
      </w:r>
    </w:p>
    <w:p w:rsidR="00ED62B4" w:rsidRDefault="00ED62B4">
      <w:pPr>
        <w:spacing w:after="1" w:line="200" w:lineRule="atLeast"/>
        <w:jc w:val="both"/>
      </w:pPr>
      <w:r>
        <w:rPr>
          <w:rFonts w:ascii="Courier New" w:hAnsi="Courier New" w:cs="Courier New"/>
          <w:sz w:val="20"/>
        </w:rPr>
        <w:t>деятельности,  соответствующей целям и задачам, установленным инновационным</w:t>
      </w:r>
    </w:p>
    <w:p w:rsidR="00ED62B4" w:rsidRDefault="00ED62B4">
      <w:pPr>
        <w:spacing w:after="1" w:line="200" w:lineRule="atLeast"/>
        <w:jc w:val="both"/>
      </w:pPr>
      <w:r>
        <w:rPr>
          <w:rFonts w:ascii="Courier New" w:hAnsi="Courier New" w:cs="Courier New"/>
          <w:sz w:val="20"/>
        </w:rPr>
        <w:t>проектом или бизнес-планом инновационного проекта Резидента _______________</w:t>
      </w:r>
    </w:p>
    <w:p w:rsidR="00ED62B4" w:rsidRDefault="00ED62B4">
      <w:pPr>
        <w:spacing w:after="1" w:line="200" w:lineRule="atLeast"/>
        <w:jc w:val="both"/>
      </w:pPr>
      <w:r>
        <w:rPr>
          <w:rFonts w:ascii="Courier New" w:hAnsi="Courier New" w:cs="Courier New"/>
          <w:sz w:val="20"/>
        </w:rPr>
        <w:t xml:space="preserve">                                                     (наименование Проекта)</w:t>
      </w:r>
    </w:p>
    <w:p w:rsidR="00ED62B4" w:rsidRDefault="00ED62B4">
      <w:pPr>
        <w:spacing w:after="1" w:line="200" w:lineRule="atLeast"/>
        <w:jc w:val="both"/>
      </w:pPr>
      <w:r>
        <w:rPr>
          <w:rFonts w:ascii="Courier New" w:hAnsi="Courier New" w:cs="Courier New"/>
          <w:sz w:val="20"/>
        </w:rPr>
        <w:t>(далее   -   Проект),  и   осуществление   инвестиций  в  объеме  и  сроки,</w:t>
      </w:r>
    </w:p>
    <w:p w:rsidR="00ED62B4" w:rsidRDefault="00ED62B4">
      <w:pPr>
        <w:spacing w:after="1" w:line="200" w:lineRule="atLeast"/>
        <w:jc w:val="both"/>
      </w:pPr>
      <w:r>
        <w:rPr>
          <w:rFonts w:ascii="Courier New" w:hAnsi="Courier New" w:cs="Courier New"/>
          <w:sz w:val="20"/>
        </w:rPr>
        <w:t>предусмотренные условиями настоящего Соглашения и установленные Проектом.</w:t>
      </w:r>
    </w:p>
    <w:p w:rsidR="00ED62B4" w:rsidRDefault="00ED62B4">
      <w:pPr>
        <w:spacing w:after="1" w:line="200" w:lineRule="atLeast"/>
        <w:jc w:val="both"/>
      </w:pPr>
      <w:r>
        <w:rPr>
          <w:rFonts w:ascii="Courier New" w:hAnsi="Courier New" w:cs="Courier New"/>
          <w:sz w:val="20"/>
        </w:rPr>
        <w:t xml:space="preserve">    1.2.  График  реализации  Проекта указан в Приложении, которое является</w:t>
      </w:r>
    </w:p>
    <w:p w:rsidR="00ED62B4" w:rsidRDefault="00ED62B4">
      <w:pPr>
        <w:spacing w:after="1" w:line="200" w:lineRule="atLeast"/>
        <w:jc w:val="both"/>
      </w:pPr>
      <w:r>
        <w:rPr>
          <w:rFonts w:ascii="Courier New" w:hAnsi="Courier New" w:cs="Courier New"/>
          <w:sz w:val="20"/>
        </w:rPr>
        <w:t>неотъемлемой частью настоящего Соглашения.</w:t>
      </w:r>
    </w:p>
    <w:p w:rsidR="00ED62B4" w:rsidRDefault="00ED62B4">
      <w:pPr>
        <w:spacing w:after="1" w:line="220" w:lineRule="atLeast"/>
        <w:jc w:val="both"/>
      </w:pPr>
    </w:p>
    <w:p w:rsidR="00ED62B4" w:rsidRDefault="00ED62B4">
      <w:pPr>
        <w:spacing w:after="1" w:line="220" w:lineRule="atLeast"/>
        <w:jc w:val="center"/>
        <w:outlineLvl w:val="1"/>
      </w:pPr>
      <w:r>
        <w:rPr>
          <w:rFonts w:ascii="Calibri" w:hAnsi="Calibri" w:cs="Calibri"/>
        </w:rPr>
        <w:t>2. Права и обязанности Сторон</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2.1. Управляющая организация обязана:</w:t>
      </w:r>
    </w:p>
    <w:p w:rsidR="00ED62B4" w:rsidRDefault="00ED62B4">
      <w:pPr>
        <w:spacing w:before="220" w:after="1" w:line="220" w:lineRule="atLeast"/>
        <w:ind w:firstLine="540"/>
        <w:jc w:val="both"/>
      </w:pPr>
      <w:r>
        <w:rPr>
          <w:rFonts w:ascii="Calibri" w:hAnsi="Calibri" w:cs="Calibri"/>
        </w:rPr>
        <w:t>2.1.1. Обеспечить в срок до ____________ 20__ г. заключение с Резидентом договора(ов) аренды (субаренды) производственных и офисных площадей, иного имущества, необходимого для реализации Проекта.</w:t>
      </w:r>
    </w:p>
    <w:p w:rsidR="00ED62B4" w:rsidRDefault="00ED62B4">
      <w:pPr>
        <w:spacing w:before="220" w:after="1" w:line="220" w:lineRule="atLeast"/>
        <w:ind w:firstLine="540"/>
        <w:jc w:val="both"/>
      </w:pPr>
      <w:r>
        <w:rPr>
          <w:rFonts w:ascii="Calibri" w:hAnsi="Calibri" w:cs="Calibri"/>
        </w:rPr>
        <w:t>2.1.2. В течение 3 рабочих дней со дня заключения настоящего Соглашения представить его в министерство экономического развития Ставропольского края (далее - Министерство) для внесения соответствующей записи в реестр резидентов региональных индустриальных, агропромышленных, туристско-рекреационных и технологических парков (далее - Реестр).</w:t>
      </w:r>
    </w:p>
    <w:p w:rsidR="00ED62B4" w:rsidRDefault="00ED62B4">
      <w:pPr>
        <w:spacing w:after="1" w:line="220" w:lineRule="atLeast"/>
        <w:jc w:val="both"/>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минэкономразвития Ставропольского края от 07.11.2017 N 404/од)</w:t>
      </w:r>
    </w:p>
    <w:p w:rsidR="00ED62B4" w:rsidRDefault="00ED62B4">
      <w:pPr>
        <w:spacing w:before="220" w:after="1" w:line="220" w:lineRule="atLeast"/>
        <w:ind w:firstLine="540"/>
        <w:jc w:val="both"/>
      </w:pPr>
      <w:r>
        <w:rPr>
          <w:rFonts w:ascii="Calibri" w:hAnsi="Calibri" w:cs="Calibri"/>
        </w:rPr>
        <w:t>2.1.3. Сообщить в налоговый орган по месту регистрации Резидента сведения о Резиденте с одновременным представлением копии настоящего Соглашения в течение дня, следующего за днем регистрации Резидента в Реестре.</w:t>
      </w:r>
    </w:p>
    <w:p w:rsidR="00ED62B4" w:rsidRDefault="00ED62B4">
      <w:pPr>
        <w:spacing w:before="220" w:after="1" w:line="220" w:lineRule="atLeast"/>
        <w:ind w:firstLine="540"/>
        <w:jc w:val="both"/>
      </w:pPr>
      <w:r>
        <w:rPr>
          <w:rFonts w:ascii="Calibri" w:hAnsi="Calibri" w:cs="Calibri"/>
        </w:rPr>
        <w:t>2.1.4. Не позднее 15 числа месяца, следующего за отчетным кварталом, подготавливать и представлять в Министерство, орган местного самоуправления муниципального образования Ставропольского края, на территории которого создан Парк, информацию о ходе выполнения Соглашения.</w:t>
      </w:r>
    </w:p>
    <w:p w:rsidR="00ED62B4" w:rsidRDefault="00ED62B4">
      <w:pPr>
        <w:spacing w:before="220" w:after="1" w:line="220" w:lineRule="atLeast"/>
        <w:ind w:firstLine="540"/>
        <w:jc w:val="both"/>
      </w:pPr>
      <w:r>
        <w:rPr>
          <w:rFonts w:ascii="Calibri" w:hAnsi="Calibri" w:cs="Calibri"/>
        </w:rPr>
        <w:t>2.1.5. Осуществлять проверку исполнения Резидентом условий настоящего Соглашения на основании решения, принятого Управляющей организацией, с указанием предмета и периода, подлежащего проверке.</w:t>
      </w:r>
    </w:p>
    <w:p w:rsidR="00ED62B4" w:rsidRDefault="00ED62B4">
      <w:pPr>
        <w:spacing w:before="220" w:after="1" w:line="220" w:lineRule="atLeast"/>
        <w:ind w:firstLine="540"/>
        <w:jc w:val="both"/>
      </w:pPr>
      <w:r>
        <w:rPr>
          <w:rFonts w:ascii="Calibri" w:hAnsi="Calibri" w:cs="Calibri"/>
        </w:rPr>
        <w:t>2.1.6. Осуществлять внеплановые проверки деятельности Резидента в случае нарушения последним условий настоящего Соглашения, предварительно проинформировав его о дате ее проведения. Информацию о результатах таких проверок представлять в Министерство в течение 3 рабочих дней со дня окончания их проведения.</w:t>
      </w:r>
    </w:p>
    <w:p w:rsidR="00ED62B4" w:rsidRDefault="00ED62B4">
      <w:pPr>
        <w:spacing w:before="220" w:after="1" w:line="220" w:lineRule="atLeast"/>
        <w:ind w:firstLine="540"/>
        <w:jc w:val="both"/>
      </w:pPr>
      <w:r>
        <w:rPr>
          <w:rFonts w:ascii="Calibri" w:hAnsi="Calibri" w:cs="Calibri"/>
        </w:rPr>
        <w:t>2.1.7. Осуществлять иные обязанности, предусмотренные законодательством Российской Федерации и законодательством Ставропольского края.</w:t>
      </w:r>
    </w:p>
    <w:p w:rsidR="00ED62B4" w:rsidRDefault="00ED62B4">
      <w:pPr>
        <w:spacing w:before="220" w:after="1" w:line="220" w:lineRule="atLeast"/>
        <w:ind w:firstLine="540"/>
        <w:jc w:val="both"/>
      </w:pPr>
      <w:r>
        <w:rPr>
          <w:rFonts w:ascii="Calibri" w:hAnsi="Calibri" w:cs="Calibri"/>
        </w:rPr>
        <w:t>2.2. Управляющая организация имеет право:</w:t>
      </w:r>
    </w:p>
    <w:p w:rsidR="00ED62B4" w:rsidRDefault="00ED62B4">
      <w:pPr>
        <w:spacing w:before="220" w:after="1" w:line="220" w:lineRule="atLeast"/>
        <w:ind w:firstLine="540"/>
        <w:jc w:val="both"/>
      </w:pPr>
      <w:r>
        <w:rPr>
          <w:rFonts w:ascii="Calibri" w:hAnsi="Calibri" w:cs="Calibri"/>
        </w:rPr>
        <w:t>2.2.1. Получать необходимую информацию и документы от Резидента в соответствии с письменными запросами и в рамках своих полномочий.</w:t>
      </w:r>
    </w:p>
    <w:p w:rsidR="00ED62B4" w:rsidRDefault="00ED62B4">
      <w:pPr>
        <w:spacing w:before="220" w:after="1" w:line="220" w:lineRule="atLeast"/>
        <w:ind w:firstLine="540"/>
        <w:jc w:val="both"/>
      </w:pPr>
      <w:r>
        <w:rPr>
          <w:rFonts w:ascii="Calibri" w:hAnsi="Calibri" w:cs="Calibri"/>
        </w:rPr>
        <w:t>2.2.2. В одностороннем порядке отказаться от исполнения настоящего Соглашения в связи с нарушением Резидентом существенных условий Соглашения.</w:t>
      </w:r>
    </w:p>
    <w:p w:rsidR="00ED62B4" w:rsidRDefault="00ED62B4">
      <w:pPr>
        <w:spacing w:before="220" w:after="1" w:line="220" w:lineRule="atLeast"/>
        <w:ind w:firstLine="540"/>
        <w:jc w:val="both"/>
      </w:pPr>
      <w:r>
        <w:rPr>
          <w:rFonts w:ascii="Calibri" w:hAnsi="Calibri" w:cs="Calibri"/>
        </w:rPr>
        <w:t>2.3. Управляющая организация имеет иные права, предусмотренные законодательством Российской Федерации и законодательством Ставропольского края.</w:t>
      </w:r>
    </w:p>
    <w:p w:rsidR="00ED62B4" w:rsidRDefault="00ED62B4">
      <w:pPr>
        <w:spacing w:before="220" w:after="1" w:line="220" w:lineRule="atLeast"/>
        <w:ind w:firstLine="540"/>
        <w:jc w:val="both"/>
      </w:pPr>
      <w:r>
        <w:rPr>
          <w:rFonts w:ascii="Calibri" w:hAnsi="Calibri" w:cs="Calibri"/>
        </w:rPr>
        <w:t>2.4. Резидент обязан:</w:t>
      </w:r>
    </w:p>
    <w:p w:rsidR="00ED62B4" w:rsidRDefault="00ED62B4">
      <w:pPr>
        <w:spacing w:before="220" w:after="1" w:line="220" w:lineRule="atLeast"/>
        <w:ind w:firstLine="540"/>
        <w:jc w:val="both"/>
      </w:pPr>
      <w:r>
        <w:rPr>
          <w:rFonts w:ascii="Calibri" w:hAnsi="Calibri" w:cs="Calibri"/>
        </w:rPr>
        <w:lastRenderedPageBreak/>
        <w:t>2.4.1. Не передавать права и обязанности Резидента по настоящему Соглашению третьим лицам.</w:t>
      </w:r>
    </w:p>
    <w:p w:rsidR="00ED62B4" w:rsidRDefault="00ED62B4">
      <w:pPr>
        <w:spacing w:before="220" w:after="1" w:line="220" w:lineRule="atLeast"/>
        <w:ind w:firstLine="540"/>
        <w:jc w:val="both"/>
      </w:pPr>
      <w:r>
        <w:rPr>
          <w:rFonts w:ascii="Calibri" w:hAnsi="Calibri" w:cs="Calibri"/>
        </w:rPr>
        <w:t>2.4.2. Вести на территории Парка только деятельность, предусмотренную Проектом.</w:t>
      </w:r>
    </w:p>
    <w:p w:rsidR="00ED62B4" w:rsidRDefault="00ED62B4">
      <w:pPr>
        <w:spacing w:before="220" w:after="1" w:line="220" w:lineRule="atLeast"/>
        <w:ind w:firstLine="540"/>
        <w:jc w:val="both"/>
      </w:pPr>
      <w:r>
        <w:rPr>
          <w:rFonts w:ascii="Calibri" w:hAnsi="Calibri" w:cs="Calibri"/>
        </w:rPr>
        <w:t>2.4.3. Заключить в срок до ____________ 20__ г. договор(ы) аренды (субаренды) производственных и офисных площадей, иного имущества, необходимого для реализации Проекта (далее - договор(ы) аренды (субаренды) имущества).</w:t>
      </w:r>
    </w:p>
    <w:p w:rsidR="00ED62B4" w:rsidRDefault="00ED62B4">
      <w:pPr>
        <w:spacing w:before="220" w:after="1" w:line="220" w:lineRule="atLeast"/>
        <w:ind w:firstLine="540"/>
        <w:jc w:val="both"/>
      </w:pPr>
      <w:bookmarkStart w:id="14" w:name="P968"/>
      <w:bookmarkEnd w:id="14"/>
      <w:r>
        <w:rPr>
          <w:rFonts w:ascii="Calibri" w:hAnsi="Calibri" w:cs="Calibri"/>
        </w:rPr>
        <w:t>2.4.4. Представлять ежеквартально, не позднее 5 числа месяца, следующего за отчетным кварталом, Управляющей организации следующую информацию:</w:t>
      </w:r>
    </w:p>
    <w:p w:rsidR="00ED62B4" w:rsidRDefault="00ED62B4">
      <w:pPr>
        <w:spacing w:before="220" w:after="1" w:line="220" w:lineRule="atLeast"/>
        <w:ind w:firstLine="540"/>
        <w:jc w:val="both"/>
      </w:pPr>
      <w:r>
        <w:rPr>
          <w:rFonts w:ascii="Calibri" w:hAnsi="Calibri" w:cs="Calibri"/>
        </w:rPr>
        <w:t>о ходе выполнения настоящего Соглашения;</w:t>
      </w:r>
    </w:p>
    <w:p w:rsidR="00ED62B4" w:rsidRDefault="00ED62B4">
      <w:pPr>
        <w:spacing w:before="220" w:after="1" w:line="220" w:lineRule="atLeast"/>
        <w:ind w:firstLine="540"/>
        <w:jc w:val="both"/>
      </w:pPr>
      <w:r>
        <w:rPr>
          <w:rFonts w:ascii="Calibri" w:hAnsi="Calibri" w:cs="Calibri"/>
        </w:rPr>
        <w:t>о ходе реализации Проекта, реализуемого Резидентом на территории Парка;</w:t>
      </w:r>
    </w:p>
    <w:p w:rsidR="00ED62B4" w:rsidRDefault="00ED62B4">
      <w:pPr>
        <w:spacing w:before="220" w:after="1" w:line="220" w:lineRule="atLeast"/>
        <w:ind w:firstLine="540"/>
        <w:jc w:val="both"/>
      </w:pPr>
      <w:r>
        <w:rPr>
          <w:rFonts w:ascii="Calibri" w:hAnsi="Calibri" w:cs="Calibri"/>
        </w:rPr>
        <w:t>промежуточную бухгалтерскую (финансовую) отчетность за отчетный квартал нарастающим итогом с начала отчетного года по формам, установленным законодательством Российской Федерации на начало очередного финансового года, подписанную руководителем Резидента и скрепленную печатью Резидента (при наличии печати).</w:t>
      </w:r>
    </w:p>
    <w:p w:rsidR="00ED62B4" w:rsidRDefault="00ED62B4">
      <w:pPr>
        <w:spacing w:before="220" w:after="1" w:line="220" w:lineRule="atLeast"/>
        <w:ind w:firstLine="540"/>
        <w:jc w:val="both"/>
      </w:pPr>
      <w:bookmarkStart w:id="15" w:name="P972"/>
      <w:bookmarkEnd w:id="15"/>
      <w:r>
        <w:rPr>
          <w:rFonts w:ascii="Calibri" w:hAnsi="Calibri" w:cs="Calibri"/>
        </w:rPr>
        <w:t>2.4.5. По письменному запросу Управляющей организации обеспечить предоставление информации, связанной с реализацией Проекта, в том числе о сумме уплаченных налогов и иных обязательных платежей в бюджеты всех уровней бюджетной системы Российской Федерации и государственные внебюджетные фонды в рамках реализации Проекта.</w:t>
      </w:r>
    </w:p>
    <w:p w:rsidR="00ED62B4" w:rsidRDefault="00ED62B4">
      <w:pPr>
        <w:spacing w:before="220" w:after="1" w:line="220" w:lineRule="atLeast"/>
        <w:ind w:firstLine="540"/>
        <w:jc w:val="both"/>
      </w:pPr>
      <w:r>
        <w:rPr>
          <w:rFonts w:ascii="Calibri" w:hAnsi="Calibri" w:cs="Calibri"/>
        </w:rPr>
        <w:t>2.4.6. Вести раздельный учет доходов (расходов), полученных (понесенных) от деятельности на территории Парка, и доходов (расходов), полученных (понесенных) при осуществлении деятельности за пределами территории Парка.</w:t>
      </w:r>
    </w:p>
    <w:p w:rsidR="00ED62B4" w:rsidRDefault="00ED62B4">
      <w:pPr>
        <w:spacing w:before="220" w:after="1" w:line="220" w:lineRule="atLeast"/>
        <w:ind w:firstLine="540"/>
        <w:jc w:val="both"/>
      </w:pPr>
      <w:r>
        <w:rPr>
          <w:rFonts w:ascii="Calibri" w:hAnsi="Calibri" w:cs="Calibri"/>
        </w:rPr>
        <w:t>2.4.7. Вести раздельный учет доходов и расходов, полученных (произведенных) в ходе реализации Проекта.</w:t>
      </w:r>
    </w:p>
    <w:p w:rsidR="00ED62B4" w:rsidRDefault="00ED62B4">
      <w:pPr>
        <w:spacing w:before="220" w:after="1" w:line="220" w:lineRule="atLeast"/>
        <w:ind w:firstLine="540"/>
        <w:jc w:val="both"/>
      </w:pPr>
      <w:r>
        <w:rPr>
          <w:rFonts w:ascii="Calibri" w:hAnsi="Calibri" w:cs="Calibri"/>
        </w:rPr>
        <w:t>2.4.8. Присутствовать при проведении проверок Парка и (или) хода реализации Проекта, осуществляемых Управляющей организацией, и давать объяснения по вопросам, относящимся к предмету проверки.</w:t>
      </w:r>
    </w:p>
    <w:p w:rsidR="00ED62B4" w:rsidRDefault="00ED62B4">
      <w:pPr>
        <w:spacing w:before="220" w:after="1" w:line="220" w:lineRule="atLeast"/>
        <w:ind w:firstLine="540"/>
        <w:jc w:val="both"/>
      </w:pPr>
      <w:r>
        <w:rPr>
          <w:rFonts w:ascii="Calibri" w:hAnsi="Calibri" w:cs="Calibri"/>
        </w:rPr>
        <w:t>2.4.9. Осуществлять иные обязанности, предусмотренные законодательством Российской Федерации и законодательством Ставропольского края.</w:t>
      </w:r>
    </w:p>
    <w:p w:rsidR="00ED62B4" w:rsidRDefault="00ED62B4">
      <w:pPr>
        <w:spacing w:before="220" w:after="1" w:line="220" w:lineRule="atLeast"/>
        <w:ind w:firstLine="540"/>
        <w:jc w:val="both"/>
      </w:pPr>
      <w:r>
        <w:rPr>
          <w:rFonts w:ascii="Calibri" w:hAnsi="Calibri" w:cs="Calibri"/>
        </w:rPr>
        <w:t>2.5. Резидент имеет право обращаться в Управляющую организацию по вопросам взаимодействия и реализации положений настоящего Соглашения.</w:t>
      </w:r>
    </w:p>
    <w:p w:rsidR="00ED62B4" w:rsidRDefault="00ED62B4">
      <w:pPr>
        <w:spacing w:before="220" w:after="1" w:line="220" w:lineRule="atLeast"/>
        <w:ind w:firstLine="540"/>
        <w:jc w:val="both"/>
      </w:pPr>
      <w:r>
        <w:rPr>
          <w:rFonts w:ascii="Calibri" w:hAnsi="Calibri" w:cs="Calibri"/>
        </w:rPr>
        <w:t>2.6. Резидент имеет иные права, предусмотренные законодательством Российской Федерации и законодательством Ставропольского края.</w:t>
      </w:r>
    </w:p>
    <w:p w:rsidR="00ED62B4" w:rsidRDefault="00ED62B4">
      <w:pPr>
        <w:spacing w:after="1" w:line="220" w:lineRule="atLeast"/>
        <w:jc w:val="both"/>
      </w:pPr>
    </w:p>
    <w:p w:rsidR="00ED62B4" w:rsidRDefault="00ED62B4">
      <w:pPr>
        <w:spacing w:after="1" w:line="220" w:lineRule="atLeast"/>
        <w:jc w:val="center"/>
        <w:outlineLvl w:val="1"/>
      </w:pPr>
      <w:r>
        <w:rPr>
          <w:rFonts w:ascii="Calibri" w:hAnsi="Calibri" w:cs="Calibri"/>
        </w:rPr>
        <w:t>3. Срок действия Соглашения</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3.1. Настоящее Соглашение заключается сроком на ____ лет и вступает в силу с даты его подписания уполномоченными представителями Сторон.</w:t>
      </w:r>
    </w:p>
    <w:p w:rsidR="00ED62B4" w:rsidRDefault="00ED62B4">
      <w:pPr>
        <w:spacing w:before="220" w:after="1" w:line="220" w:lineRule="atLeast"/>
        <w:ind w:firstLine="540"/>
        <w:jc w:val="both"/>
      </w:pPr>
      <w:r>
        <w:rPr>
          <w:rFonts w:ascii="Calibri" w:hAnsi="Calibri" w:cs="Calibri"/>
        </w:rPr>
        <w:t>3.2. Срок действия Соглашения может быть продлен по взаимному согласию Сторон, который не должен превышать срок, оставшийся до прекращения существования Парка.</w:t>
      </w:r>
    </w:p>
    <w:p w:rsidR="00ED62B4" w:rsidRDefault="00ED62B4">
      <w:pPr>
        <w:spacing w:after="1" w:line="220" w:lineRule="atLeast"/>
        <w:jc w:val="both"/>
      </w:pPr>
    </w:p>
    <w:p w:rsidR="00ED62B4" w:rsidRDefault="00ED62B4">
      <w:pPr>
        <w:spacing w:after="1" w:line="220" w:lineRule="atLeast"/>
        <w:jc w:val="center"/>
        <w:outlineLvl w:val="1"/>
      </w:pPr>
      <w:r>
        <w:rPr>
          <w:rFonts w:ascii="Calibri" w:hAnsi="Calibri" w:cs="Calibri"/>
        </w:rPr>
        <w:t>4. Условия изменения и прекращения Соглашения</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lastRenderedPageBreak/>
        <w:t>4.1. Настоящее Соглашение может быть изменено по взаимному согласию Сторон путем заключения дополнительного соглашения.</w:t>
      </w:r>
    </w:p>
    <w:p w:rsidR="00ED62B4" w:rsidRDefault="00ED62B4">
      <w:pPr>
        <w:spacing w:before="220" w:after="1" w:line="220" w:lineRule="atLeast"/>
        <w:ind w:firstLine="540"/>
        <w:jc w:val="both"/>
      </w:pPr>
      <w:r>
        <w:rPr>
          <w:rFonts w:ascii="Calibri" w:hAnsi="Calibri" w:cs="Calibri"/>
        </w:rPr>
        <w:t>4.2. Действие настоящего Соглашения прекращается:</w:t>
      </w:r>
    </w:p>
    <w:p w:rsidR="00ED62B4" w:rsidRDefault="00ED62B4">
      <w:pPr>
        <w:spacing w:before="220" w:after="1" w:line="220" w:lineRule="atLeast"/>
        <w:ind w:firstLine="540"/>
        <w:jc w:val="both"/>
      </w:pPr>
      <w:r>
        <w:rPr>
          <w:rFonts w:ascii="Calibri" w:hAnsi="Calibri" w:cs="Calibri"/>
        </w:rPr>
        <w:t>4.2.1. По окончании срока, на который Соглашение было заключено.</w:t>
      </w:r>
    </w:p>
    <w:p w:rsidR="00ED62B4" w:rsidRDefault="00ED62B4">
      <w:pPr>
        <w:spacing w:before="220" w:after="1" w:line="220" w:lineRule="atLeast"/>
        <w:ind w:firstLine="540"/>
        <w:jc w:val="both"/>
      </w:pPr>
      <w:r>
        <w:rPr>
          <w:rFonts w:ascii="Calibri" w:hAnsi="Calibri" w:cs="Calibri"/>
        </w:rPr>
        <w:t>4.2.2. В случае расторжения Соглашения по соглашению Сторон.</w:t>
      </w:r>
    </w:p>
    <w:p w:rsidR="00ED62B4" w:rsidRDefault="00ED62B4">
      <w:pPr>
        <w:spacing w:before="220" w:after="1" w:line="220" w:lineRule="atLeast"/>
        <w:ind w:firstLine="540"/>
        <w:jc w:val="both"/>
      </w:pPr>
      <w:r>
        <w:rPr>
          <w:rFonts w:ascii="Calibri" w:hAnsi="Calibri" w:cs="Calibri"/>
        </w:rPr>
        <w:t>4.2.3. В случае досрочного прекращения существования Парка.</w:t>
      </w:r>
    </w:p>
    <w:p w:rsidR="00ED62B4" w:rsidRDefault="00ED62B4">
      <w:pPr>
        <w:spacing w:before="220" w:after="1" w:line="220" w:lineRule="atLeast"/>
        <w:ind w:firstLine="540"/>
        <w:jc w:val="both"/>
      </w:pPr>
      <w:r>
        <w:rPr>
          <w:rFonts w:ascii="Calibri" w:hAnsi="Calibri" w:cs="Calibri"/>
        </w:rPr>
        <w:t>4.2.4. В случае прекращения деятельности Резидента.</w:t>
      </w:r>
    </w:p>
    <w:p w:rsidR="00ED62B4" w:rsidRDefault="00ED62B4">
      <w:pPr>
        <w:spacing w:before="220" w:after="1" w:line="220" w:lineRule="atLeast"/>
        <w:ind w:firstLine="540"/>
        <w:jc w:val="both"/>
      </w:pPr>
      <w:r>
        <w:rPr>
          <w:rFonts w:ascii="Calibri" w:hAnsi="Calibri" w:cs="Calibri"/>
        </w:rPr>
        <w:t>4.2.5. По решению суда.</w:t>
      </w:r>
    </w:p>
    <w:p w:rsidR="00ED62B4" w:rsidRDefault="00ED62B4">
      <w:pPr>
        <w:spacing w:before="220" w:after="1" w:line="220" w:lineRule="atLeast"/>
        <w:ind w:firstLine="540"/>
        <w:jc w:val="both"/>
      </w:pPr>
      <w:r>
        <w:rPr>
          <w:rFonts w:ascii="Calibri" w:hAnsi="Calibri" w:cs="Calibri"/>
        </w:rPr>
        <w:t>4.2.6. В случае одностороннего отказа Управляющей организации от исполнения настоящего Соглашения в связи с нарушением Резидентом существенных условий Соглашения.</w:t>
      </w:r>
    </w:p>
    <w:p w:rsidR="00ED62B4" w:rsidRDefault="00ED62B4">
      <w:pPr>
        <w:spacing w:before="220" w:after="1" w:line="220" w:lineRule="atLeast"/>
        <w:ind w:firstLine="540"/>
        <w:jc w:val="both"/>
      </w:pPr>
      <w:bookmarkStart w:id="16" w:name="P995"/>
      <w:bookmarkEnd w:id="16"/>
      <w:r>
        <w:rPr>
          <w:rFonts w:ascii="Calibri" w:hAnsi="Calibri" w:cs="Calibri"/>
        </w:rPr>
        <w:t>4.3. По настоящему Соглашению нарушением существенных условий при исполнении принятых на себя обязательств является:</w:t>
      </w:r>
    </w:p>
    <w:p w:rsidR="00ED62B4" w:rsidRDefault="00ED62B4">
      <w:pPr>
        <w:spacing w:before="220" w:after="1" w:line="220" w:lineRule="atLeast"/>
        <w:ind w:firstLine="540"/>
        <w:jc w:val="both"/>
      </w:pPr>
      <w:r>
        <w:rPr>
          <w:rFonts w:ascii="Calibri" w:hAnsi="Calibri" w:cs="Calibri"/>
        </w:rPr>
        <w:t xml:space="preserve">4.3.1. Непредставление и (или) неполное представление Резидентом Управляющей организации в установленный срок информации, определенной </w:t>
      </w:r>
      <w:hyperlink w:anchor="P968" w:history="1">
        <w:r>
          <w:rPr>
            <w:rFonts w:ascii="Calibri" w:hAnsi="Calibri" w:cs="Calibri"/>
            <w:color w:val="0000FF"/>
          </w:rPr>
          <w:t>пунктами 2.4.4</w:t>
        </w:r>
      </w:hyperlink>
      <w:r>
        <w:rPr>
          <w:rFonts w:ascii="Calibri" w:hAnsi="Calibri" w:cs="Calibri"/>
        </w:rPr>
        <w:t xml:space="preserve"> и </w:t>
      </w:r>
      <w:hyperlink w:anchor="P972" w:history="1">
        <w:r>
          <w:rPr>
            <w:rFonts w:ascii="Calibri" w:hAnsi="Calibri" w:cs="Calibri"/>
            <w:color w:val="0000FF"/>
          </w:rPr>
          <w:t>2.4.5</w:t>
        </w:r>
      </w:hyperlink>
      <w:r>
        <w:rPr>
          <w:rFonts w:ascii="Calibri" w:hAnsi="Calibri" w:cs="Calibri"/>
        </w:rPr>
        <w:t xml:space="preserve"> настоящего Соглашения.</w:t>
      </w:r>
    </w:p>
    <w:p w:rsidR="00ED62B4" w:rsidRDefault="00ED62B4">
      <w:pPr>
        <w:spacing w:before="220" w:after="1" w:line="220" w:lineRule="atLeast"/>
        <w:ind w:firstLine="540"/>
        <w:jc w:val="both"/>
      </w:pPr>
      <w:r>
        <w:rPr>
          <w:rFonts w:ascii="Calibri" w:hAnsi="Calibri" w:cs="Calibri"/>
        </w:rPr>
        <w:t>4.3.2. Неосуществление Резидентом в течение шести месяцев подряд деятельности, предусмотренной Проектом.</w:t>
      </w:r>
    </w:p>
    <w:p w:rsidR="00ED62B4" w:rsidRDefault="00ED62B4">
      <w:pPr>
        <w:spacing w:before="220" w:after="1" w:line="220" w:lineRule="atLeast"/>
        <w:ind w:firstLine="540"/>
        <w:jc w:val="both"/>
      </w:pPr>
      <w:r>
        <w:rPr>
          <w:rFonts w:ascii="Calibri" w:hAnsi="Calibri" w:cs="Calibri"/>
        </w:rPr>
        <w:t>4.3.3. Неосуществление Резидентом инвестиций в объеме и сроки, предусмотренные настоящим Соглашением.</w:t>
      </w:r>
    </w:p>
    <w:p w:rsidR="00ED62B4" w:rsidRDefault="00ED62B4">
      <w:pPr>
        <w:spacing w:before="220" w:after="1" w:line="220" w:lineRule="atLeast"/>
        <w:ind w:firstLine="540"/>
        <w:jc w:val="both"/>
      </w:pPr>
      <w:r>
        <w:rPr>
          <w:rFonts w:ascii="Calibri" w:hAnsi="Calibri" w:cs="Calibri"/>
        </w:rPr>
        <w:t>4.3.4. Осуществление Резидентом на территории Парка деятельности, не предусмотренной Проектом.</w:t>
      </w:r>
    </w:p>
    <w:p w:rsidR="00ED62B4" w:rsidRDefault="00ED62B4">
      <w:pPr>
        <w:spacing w:before="220" w:after="1" w:line="220" w:lineRule="atLeast"/>
        <w:ind w:firstLine="540"/>
        <w:jc w:val="both"/>
      </w:pPr>
      <w:r>
        <w:rPr>
          <w:rFonts w:ascii="Calibri" w:hAnsi="Calibri" w:cs="Calibri"/>
        </w:rPr>
        <w:t>4.3.5. Неисполнение Резидентом принятых на себя обязательств по заключению договора(ов) аренды (субаренды) имущества.</w:t>
      </w:r>
    </w:p>
    <w:p w:rsidR="00ED62B4" w:rsidRDefault="00ED62B4">
      <w:pPr>
        <w:spacing w:before="220" w:after="1" w:line="220" w:lineRule="atLeast"/>
        <w:ind w:firstLine="540"/>
        <w:jc w:val="both"/>
      </w:pPr>
      <w:r>
        <w:rPr>
          <w:rFonts w:ascii="Calibri" w:hAnsi="Calibri" w:cs="Calibri"/>
        </w:rPr>
        <w:t xml:space="preserve">4.4. В случае одностороннего отказа Управляющей организации от исполнения настоящего Соглашения в связи с нарушением Резидентом существенных условий Соглашения, определенных </w:t>
      </w:r>
      <w:hyperlink w:anchor="P995" w:history="1">
        <w:r>
          <w:rPr>
            <w:rFonts w:ascii="Calibri" w:hAnsi="Calibri" w:cs="Calibri"/>
            <w:color w:val="0000FF"/>
          </w:rPr>
          <w:t>пунктом 4.3</w:t>
        </w:r>
      </w:hyperlink>
      <w:r>
        <w:rPr>
          <w:rFonts w:ascii="Calibri" w:hAnsi="Calibri" w:cs="Calibri"/>
        </w:rPr>
        <w:t xml:space="preserve"> настоящего Соглашения, Соглашение считается расторгнутым по истечении 20 (двадцати) календарных дней с даты направления в адрес Резидента извещения об отказе Управляющей организации от исполнения настоящего Соглашения и копии решения координационного совета о согласовании утраты статуса Резидента Парка заверенной надлежащим образом.</w:t>
      </w:r>
    </w:p>
    <w:p w:rsidR="00ED62B4" w:rsidRDefault="00ED62B4">
      <w:pPr>
        <w:spacing w:after="1" w:line="220" w:lineRule="atLeast"/>
        <w:jc w:val="both"/>
      </w:pPr>
    </w:p>
    <w:p w:rsidR="00ED62B4" w:rsidRDefault="00ED62B4">
      <w:pPr>
        <w:spacing w:after="1" w:line="220" w:lineRule="atLeast"/>
        <w:jc w:val="center"/>
        <w:outlineLvl w:val="1"/>
      </w:pPr>
      <w:r>
        <w:rPr>
          <w:rFonts w:ascii="Calibri" w:hAnsi="Calibri" w:cs="Calibri"/>
        </w:rPr>
        <w:t>5. Ответственность Сторон</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5.1. За неисполнение либо ненадлежащее исполнение Сторонами принятых на себя обязательств по настоящему Соглашению Стороны несут ответственность в соответствии с законодательством Российской Федерации.</w:t>
      </w:r>
    </w:p>
    <w:p w:rsidR="00ED62B4" w:rsidRDefault="00ED62B4">
      <w:pPr>
        <w:spacing w:before="220" w:after="1" w:line="220" w:lineRule="atLeast"/>
        <w:ind w:firstLine="540"/>
        <w:jc w:val="both"/>
      </w:pPr>
      <w:r>
        <w:rPr>
          <w:rFonts w:ascii="Calibri" w:hAnsi="Calibri" w:cs="Calibri"/>
        </w:rPr>
        <w:t>5.2. Стороны освобождаются от ответственности за неисполнение либо ненадлежащее исполнение принятых на себя по настоящему Соглашению обязательств, если такое неисполнение оказалось невозможным вследствие наступления обстоятельств непреодолимой силы.</w:t>
      </w:r>
    </w:p>
    <w:p w:rsidR="00ED62B4" w:rsidRDefault="00ED62B4">
      <w:pPr>
        <w:spacing w:before="220" w:after="1" w:line="220" w:lineRule="atLeast"/>
        <w:ind w:firstLine="540"/>
        <w:jc w:val="both"/>
      </w:pPr>
      <w:r>
        <w:rPr>
          <w:rFonts w:ascii="Calibri" w:hAnsi="Calibri" w:cs="Calibri"/>
        </w:rPr>
        <w:t xml:space="preserve">5.3. Сторона, для которой создалась невозможность исполнения обязательств по настоящему Договору вследствие обстоятельств непреодолимой силы, не позднее 3 рабочих дней </w:t>
      </w:r>
      <w:r>
        <w:rPr>
          <w:rFonts w:ascii="Calibri" w:hAnsi="Calibri" w:cs="Calibri"/>
        </w:rPr>
        <w:lastRenderedPageBreak/>
        <w:t>со дня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D62B4" w:rsidRDefault="00ED62B4">
      <w:pPr>
        <w:spacing w:before="220" w:after="1" w:line="220" w:lineRule="atLeast"/>
        <w:ind w:firstLine="540"/>
        <w:jc w:val="both"/>
      </w:pPr>
      <w:r>
        <w:rPr>
          <w:rFonts w:ascii="Calibri" w:hAnsi="Calibri" w:cs="Calibri"/>
        </w:rPr>
        <w:t>5.4. Доказательством наличия обстоятельств непреодолимой силы и их продолжительности является соответствующий правовой акт органа государственной власти Российской Федерации.</w:t>
      </w:r>
    </w:p>
    <w:p w:rsidR="00ED62B4" w:rsidRDefault="00ED62B4">
      <w:pPr>
        <w:spacing w:after="1" w:line="220" w:lineRule="atLeast"/>
        <w:jc w:val="both"/>
      </w:pPr>
    </w:p>
    <w:p w:rsidR="00ED62B4" w:rsidRDefault="00ED62B4">
      <w:pPr>
        <w:spacing w:after="1" w:line="220" w:lineRule="atLeast"/>
        <w:jc w:val="center"/>
        <w:outlineLvl w:val="1"/>
      </w:pPr>
      <w:r>
        <w:rPr>
          <w:rFonts w:ascii="Calibri" w:hAnsi="Calibri" w:cs="Calibri"/>
        </w:rPr>
        <w:t>6. Порядок разрешения споров</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6.1. Все споры и разногласия, возникающие между Сторонами по исполнению условий настоящего Соглашения, разрешаются путем переговоров между Сторонами.</w:t>
      </w:r>
    </w:p>
    <w:p w:rsidR="00ED62B4" w:rsidRDefault="00ED62B4">
      <w:pPr>
        <w:spacing w:before="220" w:after="1" w:line="220" w:lineRule="atLeast"/>
        <w:ind w:firstLine="540"/>
        <w:jc w:val="both"/>
      </w:pPr>
      <w:r>
        <w:rPr>
          <w:rFonts w:ascii="Calibri" w:hAnsi="Calibri" w:cs="Calibri"/>
        </w:rPr>
        <w:t>6.2. В случае невозможности разрешения споров и разногласий, связанных с исполнением Сторонами принятых на себя обязательств по настоящему Соглашению, путем переговоров они подлежат разрешению в судебном порядке.</w:t>
      </w:r>
    </w:p>
    <w:p w:rsidR="00ED62B4" w:rsidRDefault="00ED62B4">
      <w:pPr>
        <w:spacing w:after="1" w:line="220" w:lineRule="atLeast"/>
        <w:jc w:val="both"/>
      </w:pPr>
    </w:p>
    <w:p w:rsidR="00ED62B4" w:rsidRDefault="00ED62B4">
      <w:pPr>
        <w:spacing w:after="1" w:line="220" w:lineRule="atLeast"/>
        <w:jc w:val="center"/>
        <w:outlineLvl w:val="1"/>
      </w:pPr>
      <w:r>
        <w:rPr>
          <w:rFonts w:ascii="Calibri" w:hAnsi="Calibri" w:cs="Calibri"/>
        </w:rPr>
        <w:t>7. Заключительные положения</w:t>
      </w:r>
    </w:p>
    <w:p w:rsidR="00ED62B4" w:rsidRDefault="00ED62B4">
      <w:pPr>
        <w:spacing w:after="1" w:line="220" w:lineRule="atLeast"/>
        <w:jc w:val="both"/>
      </w:pPr>
    </w:p>
    <w:p w:rsidR="00ED62B4" w:rsidRDefault="00ED62B4">
      <w:pPr>
        <w:spacing w:after="1" w:line="220" w:lineRule="atLeast"/>
        <w:ind w:firstLine="540"/>
        <w:jc w:val="both"/>
      </w:pPr>
      <w:r>
        <w:rPr>
          <w:rFonts w:ascii="Calibri" w:hAnsi="Calibri" w:cs="Calibri"/>
        </w:rPr>
        <w:t>Настоящее Соглашение составлено в трех экземплярах, имеющих одинаковую юридическую силу, по одному экземпляру для каждой из Сторон и один экземпляр для Министерства.</w:t>
      </w:r>
    </w:p>
    <w:p w:rsidR="00ED62B4" w:rsidRDefault="00ED62B4">
      <w:pPr>
        <w:spacing w:after="1" w:line="220" w:lineRule="atLeast"/>
        <w:jc w:val="both"/>
      </w:pPr>
    </w:p>
    <w:p w:rsidR="00ED62B4" w:rsidRDefault="00ED62B4">
      <w:pPr>
        <w:spacing w:after="1" w:line="220" w:lineRule="atLeast"/>
        <w:jc w:val="center"/>
        <w:outlineLvl w:val="1"/>
      </w:pPr>
      <w:r>
        <w:rPr>
          <w:rFonts w:ascii="Calibri" w:hAnsi="Calibri" w:cs="Calibri"/>
        </w:rPr>
        <w:t>8. Юридические адреса, платежные реквизиты и подписи Сторон</w:t>
      </w:r>
    </w:p>
    <w:p w:rsidR="00ED62B4" w:rsidRDefault="00ED62B4">
      <w:pPr>
        <w:spacing w:after="1" w:line="220" w:lineRule="atLeast"/>
        <w:jc w:val="both"/>
      </w:pPr>
    </w:p>
    <w:p w:rsidR="00ED62B4" w:rsidRDefault="00ED62B4">
      <w:pPr>
        <w:spacing w:after="1" w:line="200" w:lineRule="atLeast"/>
        <w:jc w:val="both"/>
      </w:pPr>
      <w:r>
        <w:rPr>
          <w:rFonts w:ascii="Courier New" w:hAnsi="Courier New" w:cs="Courier New"/>
          <w:sz w:val="20"/>
        </w:rPr>
        <w:t xml:space="preserve">   Управляющая компания                                 Резидент</w:t>
      </w:r>
    </w:p>
    <w:p w:rsidR="00ED62B4" w:rsidRDefault="00ED62B4">
      <w:pPr>
        <w:spacing w:after="1" w:line="200" w:lineRule="atLeast"/>
        <w:jc w:val="both"/>
      </w:pPr>
      <w:r>
        <w:rPr>
          <w:rFonts w:ascii="Courier New" w:hAnsi="Courier New" w:cs="Courier New"/>
          <w:sz w:val="20"/>
        </w:rPr>
        <w:t>Реквизиты                                        Реквизиты</w:t>
      </w:r>
    </w:p>
    <w:p w:rsidR="00ED62B4" w:rsidRDefault="00ED62B4">
      <w:pPr>
        <w:spacing w:after="1" w:line="200" w:lineRule="atLeast"/>
        <w:jc w:val="both"/>
      </w:pPr>
      <w:r>
        <w:rPr>
          <w:rFonts w:ascii="Courier New" w:hAnsi="Courier New" w:cs="Courier New"/>
          <w:sz w:val="20"/>
        </w:rPr>
        <w:t>____________ (___________)                       ____________ (___________)</w:t>
      </w:r>
    </w:p>
    <w:p w:rsidR="00ED62B4" w:rsidRDefault="00ED62B4">
      <w:pPr>
        <w:spacing w:after="1" w:line="200" w:lineRule="atLeast"/>
        <w:jc w:val="both"/>
      </w:pPr>
      <w:r>
        <w:rPr>
          <w:rFonts w:ascii="Courier New" w:hAnsi="Courier New" w:cs="Courier New"/>
          <w:sz w:val="20"/>
        </w:rPr>
        <w:t xml:space="preserve">                подпись                                          подпись</w:t>
      </w: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00" w:lineRule="atLeast"/>
        <w:jc w:val="both"/>
      </w:pPr>
      <w:r>
        <w:rPr>
          <w:rFonts w:ascii="Courier New" w:hAnsi="Courier New" w:cs="Courier New"/>
          <w:sz w:val="20"/>
        </w:rPr>
        <w:t xml:space="preserve">                                                                 Приложение</w:t>
      </w:r>
    </w:p>
    <w:p w:rsidR="00ED62B4" w:rsidRDefault="00ED62B4">
      <w:pPr>
        <w:spacing w:after="1" w:line="200" w:lineRule="atLeast"/>
        <w:jc w:val="both"/>
      </w:pPr>
      <w:r>
        <w:rPr>
          <w:rFonts w:ascii="Courier New" w:hAnsi="Courier New" w:cs="Courier New"/>
          <w:sz w:val="20"/>
        </w:rPr>
        <w:t xml:space="preserve">                                     к соглашению N __ от "__" _________ г.</w:t>
      </w:r>
    </w:p>
    <w:p w:rsidR="00ED62B4" w:rsidRDefault="00ED62B4">
      <w:pPr>
        <w:spacing w:after="1" w:line="200" w:lineRule="atLeast"/>
        <w:jc w:val="both"/>
      </w:pPr>
      <w:r>
        <w:rPr>
          <w:rFonts w:ascii="Courier New" w:hAnsi="Courier New" w:cs="Courier New"/>
          <w:sz w:val="20"/>
        </w:rPr>
        <w:t xml:space="preserve">                                           о ведении деятельности резидента</w:t>
      </w:r>
    </w:p>
    <w:p w:rsidR="00ED62B4" w:rsidRDefault="00ED62B4">
      <w:pPr>
        <w:spacing w:after="1" w:line="200" w:lineRule="atLeast"/>
        <w:jc w:val="both"/>
      </w:pPr>
      <w:r>
        <w:rPr>
          <w:rFonts w:ascii="Courier New" w:hAnsi="Courier New" w:cs="Courier New"/>
          <w:sz w:val="20"/>
        </w:rPr>
        <w:t xml:space="preserve">                               ____________________________________________</w:t>
      </w:r>
    </w:p>
    <w:p w:rsidR="00ED62B4" w:rsidRDefault="00ED62B4">
      <w:pPr>
        <w:spacing w:after="1" w:line="200" w:lineRule="atLeast"/>
        <w:jc w:val="both"/>
      </w:pPr>
      <w:r>
        <w:rPr>
          <w:rFonts w:ascii="Courier New" w:hAnsi="Courier New" w:cs="Courier New"/>
          <w:sz w:val="20"/>
        </w:rPr>
        <w:t xml:space="preserve">                               (наименование регионального технологического</w:t>
      </w:r>
    </w:p>
    <w:p w:rsidR="00ED62B4" w:rsidRDefault="00ED62B4">
      <w:pPr>
        <w:spacing w:after="1" w:line="200" w:lineRule="atLeast"/>
        <w:jc w:val="both"/>
      </w:pPr>
      <w:r>
        <w:rPr>
          <w:rFonts w:ascii="Courier New" w:hAnsi="Courier New" w:cs="Courier New"/>
          <w:sz w:val="20"/>
        </w:rPr>
        <w:t xml:space="preserve">                                         парка, дата его создания)</w:t>
      </w:r>
    </w:p>
    <w:p w:rsidR="00ED62B4" w:rsidRDefault="00ED62B4">
      <w:pPr>
        <w:spacing w:after="1" w:line="200" w:lineRule="atLeast"/>
        <w:jc w:val="both"/>
      </w:pPr>
    </w:p>
    <w:p w:rsidR="00ED62B4" w:rsidRDefault="00ED62B4">
      <w:pPr>
        <w:spacing w:after="1" w:line="200" w:lineRule="atLeast"/>
        <w:jc w:val="both"/>
      </w:pPr>
      <w:r>
        <w:rPr>
          <w:rFonts w:ascii="Courier New" w:hAnsi="Courier New" w:cs="Courier New"/>
          <w:sz w:val="20"/>
        </w:rPr>
        <w:t xml:space="preserve">    График реализации проекта _____________________________________________</w:t>
      </w:r>
    </w:p>
    <w:p w:rsidR="00ED62B4" w:rsidRDefault="00ED62B4">
      <w:pPr>
        <w:spacing w:after="1" w:line="200" w:lineRule="atLeast"/>
        <w:jc w:val="both"/>
      </w:pPr>
      <w:r>
        <w:rPr>
          <w:rFonts w:ascii="Courier New" w:hAnsi="Courier New" w:cs="Courier New"/>
          <w:sz w:val="20"/>
        </w:rPr>
        <w:t xml:space="preserve">                                        (наименование проекта)</w:t>
      </w:r>
    </w:p>
    <w:p w:rsidR="00ED62B4" w:rsidRDefault="00ED62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D62B4">
        <w:trPr>
          <w:jc w:val="center"/>
        </w:trPr>
        <w:tc>
          <w:tcPr>
            <w:tcW w:w="9294" w:type="dxa"/>
            <w:tcBorders>
              <w:top w:val="nil"/>
              <w:left w:val="single" w:sz="24" w:space="0" w:color="CED3F1"/>
              <w:bottom w:val="nil"/>
              <w:right w:val="single" w:sz="24" w:space="0" w:color="F4F3F8"/>
            </w:tcBorders>
            <w:shd w:val="clear" w:color="auto" w:fill="F4F3F8"/>
          </w:tcPr>
          <w:p w:rsidR="00ED62B4" w:rsidRDefault="00ED62B4">
            <w:pPr>
              <w:spacing w:after="1" w:line="220" w:lineRule="atLeast"/>
              <w:jc w:val="center"/>
            </w:pPr>
            <w:r>
              <w:rPr>
                <w:rFonts w:ascii="Calibri" w:hAnsi="Calibri" w:cs="Calibri"/>
                <w:color w:val="392C69"/>
              </w:rPr>
              <w:t>Список изменяющих документов</w:t>
            </w:r>
          </w:p>
          <w:p w:rsidR="00ED62B4" w:rsidRDefault="00ED62B4">
            <w:pPr>
              <w:spacing w:after="1" w:line="220" w:lineRule="atLeast"/>
              <w:jc w:val="center"/>
            </w:pPr>
            <w:r>
              <w:rPr>
                <w:rFonts w:ascii="Calibri" w:hAnsi="Calibri" w:cs="Calibri"/>
                <w:color w:val="392C69"/>
              </w:rPr>
              <w:t xml:space="preserve">(в ред. </w:t>
            </w:r>
            <w:hyperlink r:id="rId49" w:history="1">
              <w:r>
                <w:rPr>
                  <w:rFonts w:ascii="Calibri" w:hAnsi="Calibri" w:cs="Calibri"/>
                  <w:color w:val="0000FF"/>
                </w:rPr>
                <w:t>приказа</w:t>
              </w:r>
            </w:hyperlink>
            <w:r>
              <w:rPr>
                <w:rFonts w:ascii="Calibri" w:hAnsi="Calibri" w:cs="Calibri"/>
                <w:color w:val="392C69"/>
              </w:rPr>
              <w:t xml:space="preserve"> минэкономразвития Ставропольского края</w:t>
            </w:r>
          </w:p>
          <w:p w:rsidR="00ED62B4" w:rsidRDefault="00ED62B4">
            <w:pPr>
              <w:spacing w:after="1" w:line="220" w:lineRule="atLeast"/>
              <w:jc w:val="center"/>
            </w:pPr>
            <w:r>
              <w:rPr>
                <w:rFonts w:ascii="Calibri" w:hAnsi="Calibri" w:cs="Calibri"/>
                <w:color w:val="392C69"/>
              </w:rPr>
              <w:t>от 07.11.2017 N 404/од)</w:t>
            </w:r>
          </w:p>
        </w:tc>
      </w:tr>
    </w:tbl>
    <w:p w:rsidR="00ED62B4" w:rsidRDefault="00ED62B4">
      <w:pPr>
        <w:spacing w:after="1" w:line="220" w:lineRule="atLeast"/>
        <w:jc w:val="both"/>
      </w:pPr>
    </w:p>
    <w:p w:rsidR="00ED62B4" w:rsidRDefault="00ED62B4">
      <w:pPr>
        <w:sectPr w:rsidR="00ED62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680"/>
        <w:gridCol w:w="737"/>
        <w:gridCol w:w="624"/>
        <w:gridCol w:w="624"/>
        <w:gridCol w:w="567"/>
        <w:gridCol w:w="680"/>
        <w:gridCol w:w="624"/>
        <w:gridCol w:w="624"/>
        <w:gridCol w:w="624"/>
        <w:gridCol w:w="680"/>
        <w:gridCol w:w="624"/>
        <w:gridCol w:w="737"/>
        <w:gridCol w:w="680"/>
        <w:gridCol w:w="680"/>
        <w:gridCol w:w="504"/>
        <w:gridCol w:w="624"/>
        <w:gridCol w:w="624"/>
        <w:gridCol w:w="624"/>
        <w:gridCol w:w="624"/>
        <w:gridCol w:w="624"/>
        <w:gridCol w:w="624"/>
        <w:gridCol w:w="680"/>
        <w:gridCol w:w="504"/>
        <w:gridCol w:w="680"/>
        <w:gridCol w:w="737"/>
        <w:gridCol w:w="737"/>
      </w:tblGrid>
      <w:tr w:rsidR="00ED62B4">
        <w:tc>
          <w:tcPr>
            <w:tcW w:w="1247" w:type="dxa"/>
            <w:vMerge w:val="restart"/>
            <w:vAlign w:val="center"/>
          </w:tcPr>
          <w:p w:rsidR="00ED62B4" w:rsidRDefault="00ED62B4">
            <w:pPr>
              <w:spacing w:after="1" w:line="220" w:lineRule="atLeast"/>
              <w:jc w:val="center"/>
            </w:pPr>
            <w:r>
              <w:rPr>
                <w:rFonts w:ascii="Calibri" w:hAnsi="Calibri" w:cs="Calibri"/>
              </w:rPr>
              <w:lastRenderedPageBreak/>
              <w:t>Наименование работ</w:t>
            </w:r>
          </w:p>
        </w:tc>
        <w:tc>
          <w:tcPr>
            <w:tcW w:w="7825" w:type="dxa"/>
            <w:gridSpan w:val="12"/>
            <w:vAlign w:val="center"/>
          </w:tcPr>
          <w:p w:rsidR="00ED62B4" w:rsidRDefault="00ED62B4">
            <w:pPr>
              <w:spacing w:after="1" w:line="220" w:lineRule="atLeast"/>
              <w:jc w:val="center"/>
            </w:pPr>
            <w:r>
              <w:rPr>
                <w:rFonts w:ascii="Calibri" w:hAnsi="Calibri" w:cs="Calibri"/>
              </w:rPr>
              <w:t>2017 год</w:t>
            </w:r>
          </w:p>
        </w:tc>
        <w:tc>
          <w:tcPr>
            <w:tcW w:w="7472" w:type="dxa"/>
            <w:gridSpan w:val="12"/>
            <w:vAlign w:val="center"/>
          </w:tcPr>
          <w:p w:rsidR="00ED62B4" w:rsidRDefault="00ED62B4">
            <w:pPr>
              <w:spacing w:after="1" w:line="220" w:lineRule="atLeast"/>
              <w:jc w:val="center"/>
            </w:pPr>
            <w:r>
              <w:rPr>
                <w:rFonts w:ascii="Calibri" w:hAnsi="Calibri" w:cs="Calibri"/>
              </w:rPr>
              <w:t>2018 год</w:t>
            </w:r>
          </w:p>
        </w:tc>
        <w:tc>
          <w:tcPr>
            <w:tcW w:w="737" w:type="dxa"/>
            <w:vMerge w:val="restart"/>
            <w:vAlign w:val="center"/>
          </w:tcPr>
          <w:p w:rsidR="00ED62B4" w:rsidRDefault="00ED62B4">
            <w:pPr>
              <w:spacing w:after="1" w:line="220" w:lineRule="atLeast"/>
              <w:jc w:val="center"/>
            </w:pPr>
            <w:r>
              <w:rPr>
                <w:rFonts w:ascii="Calibri" w:hAnsi="Calibri" w:cs="Calibri"/>
              </w:rPr>
              <w:t>2017 г.</w:t>
            </w:r>
          </w:p>
        </w:tc>
        <w:tc>
          <w:tcPr>
            <w:tcW w:w="737" w:type="dxa"/>
            <w:vMerge w:val="restart"/>
            <w:vAlign w:val="center"/>
          </w:tcPr>
          <w:p w:rsidR="00ED62B4" w:rsidRDefault="00ED62B4">
            <w:pPr>
              <w:spacing w:after="1" w:line="220" w:lineRule="atLeast"/>
              <w:jc w:val="center"/>
            </w:pPr>
            <w:r>
              <w:rPr>
                <w:rFonts w:ascii="Calibri" w:hAnsi="Calibri" w:cs="Calibri"/>
              </w:rPr>
              <w:t>2018 г.</w:t>
            </w:r>
          </w:p>
        </w:tc>
      </w:tr>
      <w:tr w:rsidR="00ED62B4">
        <w:tc>
          <w:tcPr>
            <w:tcW w:w="1247" w:type="dxa"/>
            <w:vMerge/>
          </w:tcPr>
          <w:p w:rsidR="00ED62B4" w:rsidRDefault="00ED62B4"/>
        </w:tc>
        <w:tc>
          <w:tcPr>
            <w:tcW w:w="680" w:type="dxa"/>
            <w:vAlign w:val="center"/>
          </w:tcPr>
          <w:p w:rsidR="00ED62B4" w:rsidRDefault="00ED62B4">
            <w:pPr>
              <w:spacing w:after="1" w:line="220" w:lineRule="atLeast"/>
              <w:jc w:val="center"/>
            </w:pPr>
            <w:r>
              <w:rPr>
                <w:rFonts w:ascii="Calibri" w:hAnsi="Calibri" w:cs="Calibri"/>
              </w:rPr>
              <w:t>январь</w:t>
            </w:r>
          </w:p>
        </w:tc>
        <w:tc>
          <w:tcPr>
            <w:tcW w:w="737" w:type="dxa"/>
            <w:vAlign w:val="center"/>
          </w:tcPr>
          <w:p w:rsidR="00ED62B4" w:rsidRDefault="00ED62B4">
            <w:pPr>
              <w:spacing w:after="1" w:line="220" w:lineRule="atLeast"/>
              <w:jc w:val="center"/>
            </w:pPr>
            <w:r>
              <w:rPr>
                <w:rFonts w:ascii="Calibri" w:hAnsi="Calibri" w:cs="Calibri"/>
              </w:rPr>
              <w:t>февраль</w:t>
            </w:r>
          </w:p>
        </w:tc>
        <w:tc>
          <w:tcPr>
            <w:tcW w:w="624" w:type="dxa"/>
            <w:vAlign w:val="center"/>
          </w:tcPr>
          <w:p w:rsidR="00ED62B4" w:rsidRDefault="00ED62B4">
            <w:pPr>
              <w:spacing w:after="1" w:line="220" w:lineRule="atLeast"/>
              <w:jc w:val="center"/>
            </w:pPr>
            <w:r>
              <w:rPr>
                <w:rFonts w:ascii="Calibri" w:hAnsi="Calibri" w:cs="Calibri"/>
              </w:rPr>
              <w:t>март</w:t>
            </w:r>
          </w:p>
        </w:tc>
        <w:tc>
          <w:tcPr>
            <w:tcW w:w="624" w:type="dxa"/>
            <w:vAlign w:val="center"/>
          </w:tcPr>
          <w:p w:rsidR="00ED62B4" w:rsidRDefault="00ED62B4">
            <w:pPr>
              <w:spacing w:after="1" w:line="220" w:lineRule="atLeast"/>
              <w:jc w:val="center"/>
            </w:pPr>
            <w:r>
              <w:rPr>
                <w:rFonts w:ascii="Calibri" w:hAnsi="Calibri" w:cs="Calibri"/>
              </w:rPr>
              <w:t>апрель</w:t>
            </w:r>
          </w:p>
        </w:tc>
        <w:tc>
          <w:tcPr>
            <w:tcW w:w="567" w:type="dxa"/>
            <w:vAlign w:val="center"/>
          </w:tcPr>
          <w:p w:rsidR="00ED62B4" w:rsidRDefault="00ED62B4">
            <w:pPr>
              <w:spacing w:after="1" w:line="220" w:lineRule="atLeast"/>
              <w:jc w:val="center"/>
            </w:pPr>
            <w:r>
              <w:rPr>
                <w:rFonts w:ascii="Calibri" w:hAnsi="Calibri" w:cs="Calibri"/>
              </w:rPr>
              <w:t>май</w:t>
            </w:r>
          </w:p>
        </w:tc>
        <w:tc>
          <w:tcPr>
            <w:tcW w:w="680" w:type="dxa"/>
            <w:vAlign w:val="center"/>
          </w:tcPr>
          <w:p w:rsidR="00ED62B4" w:rsidRDefault="00ED62B4">
            <w:pPr>
              <w:spacing w:after="1" w:line="220" w:lineRule="atLeast"/>
              <w:jc w:val="center"/>
            </w:pPr>
            <w:r>
              <w:rPr>
                <w:rFonts w:ascii="Calibri" w:hAnsi="Calibri" w:cs="Calibri"/>
              </w:rPr>
              <w:t>июнь</w:t>
            </w:r>
          </w:p>
        </w:tc>
        <w:tc>
          <w:tcPr>
            <w:tcW w:w="624" w:type="dxa"/>
            <w:vAlign w:val="center"/>
          </w:tcPr>
          <w:p w:rsidR="00ED62B4" w:rsidRDefault="00ED62B4">
            <w:pPr>
              <w:spacing w:after="1" w:line="220" w:lineRule="atLeast"/>
              <w:jc w:val="center"/>
            </w:pPr>
            <w:r>
              <w:rPr>
                <w:rFonts w:ascii="Calibri" w:hAnsi="Calibri" w:cs="Calibri"/>
              </w:rPr>
              <w:t>июль</w:t>
            </w:r>
          </w:p>
        </w:tc>
        <w:tc>
          <w:tcPr>
            <w:tcW w:w="624" w:type="dxa"/>
            <w:vAlign w:val="center"/>
          </w:tcPr>
          <w:p w:rsidR="00ED62B4" w:rsidRDefault="00ED62B4">
            <w:pPr>
              <w:spacing w:after="1" w:line="220" w:lineRule="atLeast"/>
              <w:jc w:val="center"/>
            </w:pPr>
            <w:r>
              <w:rPr>
                <w:rFonts w:ascii="Calibri" w:hAnsi="Calibri" w:cs="Calibri"/>
              </w:rPr>
              <w:t>август</w:t>
            </w:r>
          </w:p>
        </w:tc>
        <w:tc>
          <w:tcPr>
            <w:tcW w:w="624" w:type="dxa"/>
            <w:vAlign w:val="center"/>
          </w:tcPr>
          <w:p w:rsidR="00ED62B4" w:rsidRDefault="00ED62B4">
            <w:pPr>
              <w:spacing w:after="1" w:line="220" w:lineRule="atLeast"/>
              <w:jc w:val="center"/>
            </w:pPr>
            <w:r>
              <w:rPr>
                <w:rFonts w:ascii="Calibri" w:hAnsi="Calibri" w:cs="Calibri"/>
              </w:rPr>
              <w:t>сентябрь</w:t>
            </w:r>
          </w:p>
        </w:tc>
        <w:tc>
          <w:tcPr>
            <w:tcW w:w="680" w:type="dxa"/>
            <w:vAlign w:val="center"/>
          </w:tcPr>
          <w:p w:rsidR="00ED62B4" w:rsidRDefault="00ED62B4">
            <w:pPr>
              <w:spacing w:after="1" w:line="220" w:lineRule="atLeast"/>
              <w:jc w:val="center"/>
            </w:pPr>
            <w:r>
              <w:rPr>
                <w:rFonts w:ascii="Calibri" w:hAnsi="Calibri" w:cs="Calibri"/>
              </w:rPr>
              <w:t>октябрь</w:t>
            </w:r>
          </w:p>
        </w:tc>
        <w:tc>
          <w:tcPr>
            <w:tcW w:w="624" w:type="dxa"/>
            <w:vAlign w:val="center"/>
          </w:tcPr>
          <w:p w:rsidR="00ED62B4" w:rsidRDefault="00ED62B4">
            <w:pPr>
              <w:spacing w:after="1" w:line="220" w:lineRule="atLeast"/>
              <w:jc w:val="center"/>
            </w:pPr>
            <w:r>
              <w:rPr>
                <w:rFonts w:ascii="Calibri" w:hAnsi="Calibri" w:cs="Calibri"/>
              </w:rPr>
              <w:t>ноябрь</w:t>
            </w:r>
          </w:p>
        </w:tc>
        <w:tc>
          <w:tcPr>
            <w:tcW w:w="737" w:type="dxa"/>
            <w:vAlign w:val="center"/>
          </w:tcPr>
          <w:p w:rsidR="00ED62B4" w:rsidRDefault="00ED62B4">
            <w:pPr>
              <w:spacing w:after="1" w:line="220" w:lineRule="atLeast"/>
              <w:jc w:val="center"/>
            </w:pPr>
            <w:r>
              <w:rPr>
                <w:rFonts w:ascii="Calibri" w:hAnsi="Calibri" w:cs="Calibri"/>
              </w:rPr>
              <w:t>декабрь</w:t>
            </w:r>
          </w:p>
        </w:tc>
        <w:tc>
          <w:tcPr>
            <w:tcW w:w="680" w:type="dxa"/>
            <w:vAlign w:val="center"/>
          </w:tcPr>
          <w:p w:rsidR="00ED62B4" w:rsidRDefault="00ED62B4">
            <w:pPr>
              <w:spacing w:after="1" w:line="220" w:lineRule="atLeast"/>
              <w:jc w:val="center"/>
            </w:pPr>
            <w:r>
              <w:rPr>
                <w:rFonts w:ascii="Calibri" w:hAnsi="Calibri" w:cs="Calibri"/>
              </w:rPr>
              <w:t>январь</w:t>
            </w:r>
          </w:p>
        </w:tc>
        <w:tc>
          <w:tcPr>
            <w:tcW w:w="680" w:type="dxa"/>
            <w:vAlign w:val="center"/>
          </w:tcPr>
          <w:p w:rsidR="00ED62B4" w:rsidRDefault="00ED62B4">
            <w:pPr>
              <w:spacing w:after="1" w:line="220" w:lineRule="atLeast"/>
              <w:jc w:val="center"/>
            </w:pPr>
            <w:r>
              <w:rPr>
                <w:rFonts w:ascii="Calibri" w:hAnsi="Calibri" w:cs="Calibri"/>
              </w:rPr>
              <w:t>февраль</w:t>
            </w:r>
          </w:p>
        </w:tc>
        <w:tc>
          <w:tcPr>
            <w:tcW w:w="504" w:type="dxa"/>
            <w:vAlign w:val="center"/>
          </w:tcPr>
          <w:p w:rsidR="00ED62B4" w:rsidRDefault="00ED62B4">
            <w:pPr>
              <w:spacing w:after="1" w:line="220" w:lineRule="atLeast"/>
              <w:jc w:val="center"/>
            </w:pPr>
            <w:r>
              <w:rPr>
                <w:rFonts w:ascii="Calibri" w:hAnsi="Calibri" w:cs="Calibri"/>
              </w:rPr>
              <w:t>март</w:t>
            </w:r>
          </w:p>
        </w:tc>
        <w:tc>
          <w:tcPr>
            <w:tcW w:w="624" w:type="dxa"/>
            <w:vAlign w:val="center"/>
          </w:tcPr>
          <w:p w:rsidR="00ED62B4" w:rsidRDefault="00ED62B4">
            <w:pPr>
              <w:spacing w:after="1" w:line="220" w:lineRule="atLeast"/>
              <w:jc w:val="center"/>
            </w:pPr>
            <w:r>
              <w:rPr>
                <w:rFonts w:ascii="Calibri" w:hAnsi="Calibri" w:cs="Calibri"/>
              </w:rPr>
              <w:t>апрель</w:t>
            </w:r>
          </w:p>
        </w:tc>
        <w:tc>
          <w:tcPr>
            <w:tcW w:w="624" w:type="dxa"/>
            <w:vAlign w:val="center"/>
          </w:tcPr>
          <w:p w:rsidR="00ED62B4" w:rsidRDefault="00ED62B4">
            <w:pPr>
              <w:spacing w:after="1" w:line="220" w:lineRule="atLeast"/>
              <w:jc w:val="center"/>
            </w:pPr>
            <w:r>
              <w:rPr>
                <w:rFonts w:ascii="Calibri" w:hAnsi="Calibri" w:cs="Calibri"/>
              </w:rPr>
              <w:t>май</w:t>
            </w:r>
          </w:p>
        </w:tc>
        <w:tc>
          <w:tcPr>
            <w:tcW w:w="624" w:type="dxa"/>
            <w:vAlign w:val="center"/>
          </w:tcPr>
          <w:p w:rsidR="00ED62B4" w:rsidRDefault="00ED62B4">
            <w:pPr>
              <w:spacing w:after="1" w:line="220" w:lineRule="atLeast"/>
              <w:jc w:val="center"/>
            </w:pPr>
            <w:r>
              <w:rPr>
                <w:rFonts w:ascii="Calibri" w:hAnsi="Calibri" w:cs="Calibri"/>
              </w:rPr>
              <w:t>июнь</w:t>
            </w:r>
          </w:p>
        </w:tc>
        <w:tc>
          <w:tcPr>
            <w:tcW w:w="624" w:type="dxa"/>
            <w:vAlign w:val="center"/>
          </w:tcPr>
          <w:p w:rsidR="00ED62B4" w:rsidRDefault="00ED62B4">
            <w:pPr>
              <w:spacing w:after="1" w:line="220" w:lineRule="atLeast"/>
              <w:jc w:val="center"/>
            </w:pPr>
            <w:r>
              <w:rPr>
                <w:rFonts w:ascii="Calibri" w:hAnsi="Calibri" w:cs="Calibri"/>
              </w:rPr>
              <w:t>июль</w:t>
            </w:r>
          </w:p>
        </w:tc>
        <w:tc>
          <w:tcPr>
            <w:tcW w:w="624" w:type="dxa"/>
            <w:vAlign w:val="center"/>
          </w:tcPr>
          <w:p w:rsidR="00ED62B4" w:rsidRDefault="00ED62B4">
            <w:pPr>
              <w:spacing w:after="1" w:line="220" w:lineRule="atLeast"/>
              <w:jc w:val="center"/>
            </w:pPr>
            <w:r>
              <w:rPr>
                <w:rFonts w:ascii="Calibri" w:hAnsi="Calibri" w:cs="Calibri"/>
              </w:rPr>
              <w:t>август</w:t>
            </w:r>
          </w:p>
        </w:tc>
        <w:tc>
          <w:tcPr>
            <w:tcW w:w="624" w:type="dxa"/>
            <w:vAlign w:val="center"/>
          </w:tcPr>
          <w:p w:rsidR="00ED62B4" w:rsidRDefault="00ED62B4">
            <w:pPr>
              <w:spacing w:after="1" w:line="220" w:lineRule="atLeast"/>
              <w:jc w:val="center"/>
            </w:pPr>
            <w:r>
              <w:rPr>
                <w:rFonts w:ascii="Calibri" w:hAnsi="Calibri" w:cs="Calibri"/>
              </w:rPr>
              <w:t>сентябрь</w:t>
            </w:r>
          </w:p>
        </w:tc>
        <w:tc>
          <w:tcPr>
            <w:tcW w:w="680" w:type="dxa"/>
            <w:vAlign w:val="center"/>
          </w:tcPr>
          <w:p w:rsidR="00ED62B4" w:rsidRDefault="00ED62B4">
            <w:pPr>
              <w:spacing w:after="1" w:line="220" w:lineRule="atLeast"/>
              <w:jc w:val="center"/>
            </w:pPr>
            <w:r>
              <w:rPr>
                <w:rFonts w:ascii="Calibri" w:hAnsi="Calibri" w:cs="Calibri"/>
              </w:rPr>
              <w:t>октябрь</w:t>
            </w:r>
          </w:p>
        </w:tc>
        <w:tc>
          <w:tcPr>
            <w:tcW w:w="504" w:type="dxa"/>
            <w:vAlign w:val="center"/>
          </w:tcPr>
          <w:p w:rsidR="00ED62B4" w:rsidRDefault="00ED62B4">
            <w:pPr>
              <w:spacing w:after="1" w:line="220" w:lineRule="atLeast"/>
              <w:jc w:val="center"/>
            </w:pPr>
            <w:r>
              <w:rPr>
                <w:rFonts w:ascii="Calibri" w:hAnsi="Calibri" w:cs="Calibri"/>
              </w:rPr>
              <w:t>ноябрь</w:t>
            </w:r>
          </w:p>
        </w:tc>
        <w:tc>
          <w:tcPr>
            <w:tcW w:w="680" w:type="dxa"/>
            <w:vAlign w:val="center"/>
          </w:tcPr>
          <w:p w:rsidR="00ED62B4" w:rsidRDefault="00ED62B4">
            <w:pPr>
              <w:spacing w:after="1" w:line="220" w:lineRule="atLeast"/>
              <w:jc w:val="center"/>
            </w:pPr>
            <w:r>
              <w:rPr>
                <w:rFonts w:ascii="Calibri" w:hAnsi="Calibri" w:cs="Calibri"/>
              </w:rPr>
              <w:t>декабрь</w:t>
            </w:r>
          </w:p>
        </w:tc>
        <w:tc>
          <w:tcPr>
            <w:tcW w:w="737" w:type="dxa"/>
            <w:vMerge/>
          </w:tcPr>
          <w:p w:rsidR="00ED62B4" w:rsidRDefault="00ED62B4"/>
        </w:tc>
        <w:tc>
          <w:tcPr>
            <w:tcW w:w="737" w:type="dxa"/>
            <w:vMerge/>
          </w:tcPr>
          <w:p w:rsidR="00ED62B4" w:rsidRDefault="00ED62B4"/>
        </w:tc>
      </w:tr>
      <w:tr w:rsidR="00ED62B4">
        <w:tc>
          <w:tcPr>
            <w:tcW w:w="1247"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737"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567"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737"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50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504"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737" w:type="dxa"/>
            <w:vAlign w:val="center"/>
          </w:tcPr>
          <w:p w:rsidR="00ED62B4" w:rsidRDefault="00ED62B4">
            <w:pPr>
              <w:spacing w:after="1" w:line="220" w:lineRule="atLeast"/>
            </w:pPr>
          </w:p>
        </w:tc>
        <w:tc>
          <w:tcPr>
            <w:tcW w:w="737" w:type="dxa"/>
            <w:vAlign w:val="center"/>
          </w:tcPr>
          <w:p w:rsidR="00ED62B4" w:rsidRDefault="00ED62B4">
            <w:pPr>
              <w:spacing w:after="1" w:line="220" w:lineRule="atLeast"/>
            </w:pPr>
          </w:p>
        </w:tc>
      </w:tr>
      <w:tr w:rsidR="00ED62B4">
        <w:tc>
          <w:tcPr>
            <w:tcW w:w="1247"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737"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567"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737"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50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24"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504" w:type="dxa"/>
            <w:vAlign w:val="center"/>
          </w:tcPr>
          <w:p w:rsidR="00ED62B4" w:rsidRDefault="00ED62B4">
            <w:pPr>
              <w:spacing w:after="1" w:line="220" w:lineRule="atLeast"/>
            </w:pPr>
          </w:p>
        </w:tc>
        <w:tc>
          <w:tcPr>
            <w:tcW w:w="680" w:type="dxa"/>
            <w:vAlign w:val="center"/>
          </w:tcPr>
          <w:p w:rsidR="00ED62B4" w:rsidRDefault="00ED62B4">
            <w:pPr>
              <w:spacing w:after="1" w:line="220" w:lineRule="atLeast"/>
            </w:pPr>
          </w:p>
        </w:tc>
        <w:tc>
          <w:tcPr>
            <w:tcW w:w="737" w:type="dxa"/>
            <w:vAlign w:val="center"/>
          </w:tcPr>
          <w:p w:rsidR="00ED62B4" w:rsidRDefault="00ED62B4">
            <w:pPr>
              <w:spacing w:after="1" w:line="220" w:lineRule="atLeast"/>
            </w:pPr>
          </w:p>
        </w:tc>
        <w:tc>
          <w:tcPr>
            <w:tcW w:w="737" w:type="dxa"/>
            <w:vAlign w:val="center"/>
          </w:tcPr>
          <w:p w:rsidR="00ED62B4" w:rsidRDefault="00ED62B4">
            <w:pPr>
              <w:spacing w:after="1" w:line="220" w:lineRule="atLeast"/>
            </w:pPr>
          </w:p>
        </w:tc>
      </w:tr>
      <w:tr w:rsidR="00ED62B4">
        <w:tc>
          <w:tcPr>
            <w:tcW w:w="1247" w:type="dxa"/>
          </w:tcPr>
          <w:p w:rsidR="00ED62B4" w:rsidRDefault="00ED62B4">
            <w:pPr>
              <w:spacing w:after="1" w:line="220" w:lineRule="atLeast"/>
            </w:pPr>
          </w:p>
        </w:tc>
        <w:tc>
          <w:tcPr>
            <w:tcW w:w="680" w:type="dxa"/>
          </w:tcPr>
          <w:p w:rsidR="00ED62B4" w:rsidRDefault="00ED62B4">
            <w:pPr>
              <w:spacing w:after="1" w:line="220" w:lineRule="atLeast"/>
            </w:pPr>
          </w:p>
        </w:tc>
        <w:tc>
          <w:tcPr>
            <w:tcW w:w="737"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567" w:type="dxa"/>
          </w:tcPr>
          <w:p w:rsidR="00ED62B4" w:rsidRDefault="00ED62B4">
            <w:pPr>
              <w:spacing w:after="1" w:line="220" w:lineRule="atLeast"/>
            </w:pPr>
          </w:p>
        </w:tc>
        <w:tc>
          <w:tcPr>
            <w:tcW w:w="680"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80" w:type="dxa"/>
          </w:tcPr>
          <w:p w:rsidR="00ED62B4" w:rsidRDefault="00ED62B4">
            <w:pPr>
              <w:spacing w:after="1" w:line="220" w:lineRule="atLeast"/>
            </w:pPr>
          </w:p>
        </w:tc>
        <w:tc>
          <w:tcPr>
            <w:tcW w:w="624" w:type="dxa"/>
          </w:tcPr>
          <w:p w:rsidR="00ED62B4" w:rsidRDefault="00ED62B4">
            <w:pPr>
              <w:spacing w:after="1" w:line="220" w:lineRule="atLeast"/>
            </w:pPr>
          </w:p>
        </w:tc>
        <w:tc>
          <w:tcPr>
            <w:tcW w:w="737" w:type="dxa"/>
          </w:tcPr>
          <w:p w:rsidR="00ED62B4" w:rsidRDefault="00ED62B4">
            <w:pPr>
              <w:spacing w:after="1" w:line="220" w:lineRule="atLeast"/>
            </w:pPr>
          </w:p>
        </w:tc>
        <w:tc>
          <w:tcPr>
            <w:tcW w:w="680" w:type="dxa"/>
          </w:tcPr>
          <w:p w:rsidR="00ED62B4" w:rsidRDefault="00ED62B4">
            <w:pPr>
              <w:spacing w:after="1" w:line="220" w:lineRule="atLeast"/>
            </w:pPr>
          </w:p>
        </w:tc>
        <w:tc>
          <w:tcPr>
            <w:tcW w:w="680" w:type="dxa"/>
          </w:tcPr>
          <w:p w:rsidR="00ED62B4" w:rsidRDefault="00ED62B4">
            <w:pPr>
              <w:spacing w:after="1" w:line="220" w:lineRule="atLeast"/>
            </w:pPr>
          </w:p>
        </w:tc>
        <w:tc>
          <w:tcPr>
            <w:tcW w:w="50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80" w:type="dxa"/>
          </w:tcPr>
          <w:p w:rsidR="00ED62B4" w:rsidRDefault="00ED62B4">
            <w:pPr>
              <w:spacing w:after="1" w:line="220" w:lineRule="atLeast"/>
            </w:pPr>
          </w:p>
        </w:tc>
        <w:tc>
          <w:tcPr>
            <w:tcW w:w="504" w:type="dxa"/>
          </w:tcPr>
          <w:p w:rsidR="00ED62B4" w:rsidRDefault="00ED62B4">
            <w:pPr>
              <w:spacing w:after="1" w:line="220" w:lineRule="atLeast"/>
            </w:pPr>
          </w:p>
        </w:tc>
        <w:tc>
          <w:tcPr>
            <w:tcW w:w="680" w:type="dxa"/>
          </w:tcPr>
          <w:p w:rsidR="00ED62B4" w:rsidRDefault="00ED62B4">
            <w:pPr>
              <w:spacing w:after="1" w:line="220" w:lineRule="atLeast"/>
            </w:pPr>
          </w:p>
        </w:tc>
        <w:tc>
          <w:tcPr>
            <w:tcW w:w="737" w:type="dxa"/>
          </w:tcPr>
          <w:p w:rsidR="00ED62B4" w:rsidRDefault="00ED62B4">
            <w:pPr>
              <w:spacing w:after="1" w:line="220" w:lineRule="atLeast"/>
            </w:pPr>
          </w:p>
        </w:tc>
        <w:tc>
          <w:tcPr>
            <w:tcW w:w="737" w:type="dxa"/>
          </w:tcPr>
          <w:p w:rsidR="00ED62B4" w:rsidRDefault="00ED62B4">
            <w:pPr>
              <w:spacing w:after="1" w:line="220" w:lineRule="atLeast"/>
            </w:pPr>
          </w:p>
        </w:tc>
      </w:tr>
      <w:tr w:rsidR="00ED62B4">
        <w:tc>
          <w:tcPr>
            <w:tcW w:w="1247" w:type="dxa"/>
          </w:tcPr>
          <w:p w:rsidR="00ED62B4" w:rsidRDefault="00ED62B4">
            <w:pPr>
              <w:spacing w:after="1" w:line="220" w:lineRule="atLeast"/>
            </w:pPr>
          </w:p>
        </w:tc>
        <w:tc>
          <w:tcPr>
            <w:tcW w:w="680" w:type="dxa"/>
          </w:tcPr>
          <w:p w:rsidR="00ED62B4" w:rsidRDefault="00ED62B4">
            <w:pPr>
              <w:spacing w:after="1" w:line="220" w:lineRule="atLeast"/>
            </w:pPr>
          </w:p>
        </w:tc>
        <w:tc>
          <w:tcPr>
            <w:tcW w:w="737"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567" w:type="dxa"/>
          </w:tcPr>
          <w:p w:rsidR="00ED62B4" w:rsidRDefault="00ED62B4">
            <w:pPr>
              <w:spacing w:after="1" w:line="220" w:lineRule="atLeast"/>
            </w:pPr>
          </w:p>
        </w:tc>
        <w:tc>
          <w:tcPr>
            <w:tcW w:w="680"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80" w:type="dxa"/>
          </w:tcPr>
          <w:p w:rsidR="00ED62B4" w:rsidRDefault="00ED62B4">
            <w:pPr>
              <w:spacing w:after="1" w:line="220" w:lineRule="atLeast"/>
            </w:pPr>
          </w:p>
        </w:tc>
        <w:tc>
          <w:tcPr>
            <w:tcW w:w="624" w:type="dxa"/>
          </w:tcPr>
          <w:p w:rsidR="00ED62B4" w:rsidRDefault="00ED62B4">
            <w:pPr>
              <w:spacing w:after="1" w:line="220" w:lineRule="atLeast"/>
            </w:pPr>
          </w:p>
        </w:tc>
        <w:tc>
          <w:tcPr>
            <w:tcW w:w="737" w:type="dxa"/>
          </w:tcPr>
          <w:p w:rsidR="00ED62B4" w:rsidRDefault="00ED62B4">
            <w:pPr>
              <w:spacing w:after="1" w:line="220" w:lineRule="atLeast"/>
            </w:pPr>
          </w:p>
        </w:tc>
        <w:tc>
          <w:tcPr>
            <w:tcW w:w="680" w:type="dxa"/>
          </w:tcPr>
          <w:p w:rsidR="00ED62B4" w:rsidRDefault="00ED62B4">
            <w:pPr>
              <w:spacing w:after="1" w:line="220" w:lineRule="atLeast"/>
            </w:pPr>
          </w:p>
        </w:tc>
        <w:tc>
          <w:tcPr>
            <w:tcW w:w="680" w:type="dxa"/>
          </w:tcPr>
          <w:p w:rsidR="00ED62B4" w:rsidRDefault="00ED62B4">
            <w:pPr>
              <w:spacing w:after="1" w:line="220" w:lineRule="atLeast"/>
            </w:pPr>
          </w:p>
        </w:tc>
        <w:tc>
          <w:tcPr>
            <w:tcW w:w="50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80" w:type="dxa"/>
          </w:tcPr>
          <w:p w:rsidR="00ED62B4" w:rsidRDefault="00ED62B4">
            <w:pPr>
              <w:spacing w:after="1" w:line="220" w:lineRule="atLeast"/>
            </w:pPr>
          </w:p>
        </w:tc>
        <w:tc>
          <w:tcPr>
            <w:tcW w:w="504" w:type="dxa"/>
          </w:tcPr>
          <w:p w:rsidR="00ED62B4" w:rsidRDefault="00ED62B4">
            <w:pPr>
              <w:spacing w:after="1" w:line="220" w:lineRule="atLeast"/>
            </w:pPr>
          </w:p>
        </w:tc>
        <w:tc>
          <w:tcPr>
            <w:tcW w:w="680" w:type="dxa"/>
          </w:tcPr>
          <w:p w:rsidR="00ED62B4" w:rsidRDefault="00ED62B4">
            <w:pPr>
              <w:spacing w:after="1" w:line="220" w:lineRule="atLeast"/>
            </w:pPr>
          </w:p>
        </w:tc>
        <w:tc>
          <w:tcPr>
            <w:tcW w:w="737" w:type="dxa"/>
          </w:tcPr>
          <w:p w:rsidR="00ED62B4" w:rsidRDefault="00ED62B4">
            <w:pPr>
              <w:spacing w:after="1" w:line="220" w:lineRule="atLeast"/>
            </w:pPr>
          </w:p>
        </w:tc>
        <w:tc>
          <w:tcPr>
            <w:tcW w:w="737" w:type="dxa"/>
          </w:tcPr>
          <w:p w:rsidR="00ED62B4" w:rsidRDefault="00ED62B4">
            <w:pPr>
              <w:spacing w:after="1" w:line="220" w:lineRule="atLeast"/>
            </w:pPr>
          </w:p>
        </w:tc>
      </w:tr>
      <w:tr w:rsidR="00ED62B4">
        <w:tc>
          <w:tcPr>
            <w:tcW w:w="1247" w:type="dxa"/>
          </w:tcPr>
          <w:p w:rsidR="00ED62B4" w:rsidRDefault="00ED62B4">
            <w:pPr>
              <w:spacing w:after="1" w:line="220" w:lineRule="atLeast"/>
            </w:pPr>
          </w:p>
        </w:tc>
        <w:tc>
          <w:tcPr>
            <w:tcW w:w="680" w:type="dxa"/>
          </w:tcPr>
          <w:p w:rsidR="00ED62B4" w:rsidRDefault="00ED62B4">
            <w:pPr>
              <w:spacing w:after="1" w:line="220" w:lineRule="atLeast"/>
            </w:pPr>
          </w:p>
        </w:tc>
        <w:tc>
          <w:tcPr>
            <w:tcW w:w="737"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567" w:type="dxa"/>
          </w:tcPr>
          <w:p w:rsidR="00ED62B4" w:rsidRDefault="00ED62B4">
            <w:pPr>
              <w:spacing w:after="1" w:line="220" w:lineRule="atLeast"/>
            </w:pPr>
          </w:p>
        </w:tc>
        <w:tc>
          <w:tcPr>
            <w:tcW w:w="680"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80" w:type="dxa"/>
          </w:tcPr>
          <w:p w:rsidR="00ED62B4" w:rsidRDefault="00ED62B4">
            <w:pPr>
              <w:spacing w:after="1" w:line="220" w:lineRule="atLeast"/>
            </w:pPr>
          </w:p>
        </w:tc>
        <w:tc>
          <w:tcPr>
            <w:tcW w:w="624" w:type="dxa"/>
          </w:tcPr>
          <w:p w:rsidR="00ED62B4" w:rsidRDefault="00ED62B4">
            <w:pPr>
              <w:spacing w:after="1" w:line="220" w:lineRule="atLeast"/>
            </w:pPr>
          </w:p>
        </w:tc>
        <w:tc>
          <w:tcPr>
            <w:tcW w:w="737" w:type="dxa"/>
          </w:tcPr>
          <w:p w:rsidR="00ED62B4" w:rsidRDefault="00ED62B4">
            <w:pPr>
              <w:spacing w:after="1" w:line="220" w:lineRule="atLeast"/>
            </w:pPr>
          </w:p>
        </w:tc>
        <w:tc>
          <w:tcPr>
            <w:tcW w:w="680" w:type="dxa"/>
          </w:tcPr>
          <w:p w:rsidR="00ED62B4" w:rsidRDefault="00ED62B4">
            <w:pPr>
              <w:spacing w:after="1" w:line="220" w:lineRule="atLeast"/>
            </w:pPr>
          </w:p>
        </w:tc>
        <w:tc>
          <w:tcPr>
            <w:tcW w:w="680" w:type="dxa"/>
          </w:tcPr>
          <w:p w:rsidR="00ED62B4" w:rsidRDefault="00ED62B4">
            <w:pPr>
              <w:spacing w:after="1" w:line="220" w:lineRule="atLeast"/>
            </w:pPr>
          </w:p>
        </w:tc>
        <w:tc>
          <w:tcPr>
            <w:tcW w:w="50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24" w:type="dxa"/>
          </w:tcPr>
          <w:p w:rsidR="00ED62B4" w:rsidRDefault="00ED62B4">
            <w:pPr>
              <w:spacing w:after="1" w:line="220" w:lineRule="atLeast"/>
            </w:pPr>
          </w:p>
        </w:tc>
        <w:tc>
          <w:tcPr>
            <w:tcW w:w="680" w:type="dxa"/>
          </w:tcPr>
          <w:p w:rsidR="00ED62B4" w:rsidRDefault="00ED62B4">
            <w:pPr>
              <w:spacing w:after="1" w:line="220" w:lineRule="atLeast"/>
            </w:pPr>
          </w:p>
        </w:tc>
        <w:tc>
          <w:tcPr>
            <w:tcW w:w="504" w:type="dxa"/>
          </w:tcPr>
          <w:p w:rsidR="00ED62B4" w:rsidRDefault="00ED62B4">
            <w:pPr>
              <w:spacing w:after="1" w:line="220" w:lineRule="atLeast"/>
            </w:pPr>
          </w:p>
        </w:tc>
        <w:tc>
          <w:tcPr>
            <w:tcW w:w="680" w:type="dxa"/>
          </w:tcPr>
          <w:p w:rsidR="00ED62B4" w:rsidRDefault="00ED62B4">
            <w:pPr>
              <w:spacing w:after="1" w:line="220" w:lineRule="atLeast"/>
            </w:pPr>
          </w:p>
        </w:tc>
        <w:tc>
          <w:tcPr>
            <w:tcW w:w="737" w:type="dxa"/>
          </w:tcPr>
          <w:p w:rsidR="00ED62B4" w:rsidRDefault="00ED62B4">
            <w:pPr>
              <w:spacing w:after="1" w:line="220" w:lineRule="atLeast"/>
            </w:pPr>
          </w:p>
        </w:tc>
        <w:tc>
          <w:tcPr>
            <w:tcW w:w="737" w:type="dxa"/>
          </w:tcPr>
          <w:p w:rsidR="00ED62B4" w:rsidRDefault="00ED62B4">
            <w:pPr>
              <w:spacing w:after="1" w:line="220" w:lineRule="atLeast"/>
            </w:pPr>
          </w:p>
        </w:tc>
      </w:tr>
    </w:tbl>
    <w:p w:rsidR="00ED62B4" w:rsidRDefault="00ED62B4">
      <w:pPr>
        <w:spacing w:after="1" w:line="220" w:lineRule="atLeast"/>
        <w:jc w:val="both"/>
      </w:pPr>
    </w:p>
    <w:p w:rsidR="00ED62B4" w:rsidRDefault="00ED62B4">
      <w:pPr>
        <w:spacing w:after="1" w:line="200" w:lineRule="atLeast"/>
        <w:jc w:val="both"/>
      </w:pPr>
      <w:r>
        <w:rPr>
          <w:rFonts w:ascii="Courier New" w:hAnsi="Courier New" w:cs="Courier New"/>
          <w:sz w:val="20"/>
        </w:rPr>
        <w:t>Реквизиты                                      Реквизиты</w:t>
      </w:r>
    </w:p>
    <w:p w:rsidR="00ED62B4" w:rsidRDefault="00ED62B4">
      <w:pPr>
        <w:spacing w:after="1" w:line="200" w:lineRule="atLeast"/>
        <w:jc w:val="both"/>
      </w:pPr>
      <w:r>
        <w:rPr>
          <w:rFonts w:ascii="Courier New" w:hAnsi="Courier New" w:cs="Courier New"/>
          <w:sz w:val="20"/>
        </w:rPr>
        <w:t>_____________ (____________)                   _____________ (____________)</w:t>
      </w:r>
    </w:p>
    <w:p w:rsidR="00ED62B4" w:rsidRDefault="00ED62B4">
      <w:pPr>
        <w:spacing w:after="1" w:line="200" w:lineRule="atLeast"/>
        <w:jc w:val="both"/>
      </w:pPr>
      <w:r>
        <w:rPr>
          <w:rFonts w:ascii="Courier New" w:hAnsi="Courier New" w:cs="Courier New"/>
          <w:sz w:val="20"/>
        </w:rPr>
        <w:t xml:space="preserve">                  подпись                                        подпись</w:t>
      </w: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both"/>
      </w:pPr>
    </w:p>
    <w:p w:rsidR="00ED62B4" w:rsidRDefault="00ED62B4">
      <w:pPr>
        <w:spacing w:after="1" w:line="220" w:lineRule="atLeast"/>
        <w:jc w:val="right"/>
        <w:outlineLvl w:val="0"/>
      </w:pPr>
      <w:r>
        <w:rPr>
          <w:rFonts w:ascii="Calibri" w:hAnsi="Calibri" w:cs="Calibri"/>
        </w:rPr>
        <w:t>Утверждена</w:t>
      </w:r>
    </w:p>
    <w:p w:rsidR="00ED62B4" w:rsidRDefault="00ED62B4">
      <w:pPr>
        <w:spacing w:after="1" w:line="220" w:lineRule="atLeast"/>
        <w:jc w:val="right"/>
      </w:pPr>
      <w:r>
        <w:rPr>
          <w:rFonts w:ascii="Calibri" w:hAnsi="Calibri" w:cs="Calibri"/>
        </w:rPr>
        <w:t>приказом</w:t>
      </w:r>
    </w:p>
    <w:p w:rsidR="00ED62B4" w:rsidRDefault="00ED62B4">
      <w:pPr>
        <w:spacing w:after="1" w:line="220" w:lineRule="atLeast"/>
        <w:jc w:val="right"/>
      </w:pPr>
      <w:r>
        <w:rPr>
          <w:rFonts w:ascii="Calibri" w:hAnsi="Calibri" w:cs="Calibri"/>
        </w:rPr>
        <w:t>министерства экономического</w:t>
      </w:r>
    </w:p>
    <w:p w:rsidR="00ED62B4" w:rsidRDefault="00ED62B4">
      <w:pPr>
        <w:spacing w:after="1" w:line="220" w:lineRule="atLeast"/>
        <w:jc w:val="right"/>
      </w:pPr>
      <w:r>
        <w:rPr>
          <w:rFonts w:ascii="Calibri" w:hAnsi="Calibri" w:cs="Calibri"/>
        </w:rPr>
        <w:t>развития Ставропольского края</w:t>
      </w:r>
    </w:p>
    <w:p w:rsidR="00ED62B4" w:rsidRDefault="00ED62B4">
      <w:pPr>
        <w:spacing w:after="1" w:line="220" w:lineRule="atLeast"/>
        <w:jc w:val="right"/>
      </w:pPr>
      <w:r>
        <w:rPr>
          <w:rFonts w:ascii="Calibri" w:hAnsi="Calibri" w:cs="Calibri"/>
        </w:rPr>
        <w:t>от 19 мая 2010 г. N 169/од</w:t>
      </w:r>
    </w:p>
    <w:p w:rsidR="00ED62B4" w:rsidRDefault="00ED62B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ED62B4">
        <w:trPr>
          <w:jc w:val="center"/>
        </w:trPr>
        <w:tc>
          <w:tcPr>
            <w:tcW w:w="9294" w:type="dxa"/>
            <w:tcBorders>
              <w:top w:val="nil"/>
              <w:left w:val="single" w:sz="24" w:space="0" w:color="CED3F1"/>
              <w:bottom w:val="nil"/>
              <w:right w:val="single" w:sz="24" w:space="0" w:color="F4F3F8"/>
            </w:tcBorders>
            <w:shd w:val="clear" w:color="auto" w:fill="F4F3F8"/>
          </w:tcPr>
          <w:p w:rsidR="00ED62B4" w:rsidRDefault="00ED62B4">
            <w:pPr>
              <w:spacing w:after="1" w:line="220" w:lineRule="atLeast"/>
              <w:jc w:val="center"/>
            </w:pPr>
            <w:r>
              <w:rPr>
                <w:rFonts w:ascii="Calibri" w:hAnsi="Calibri" w:cs="Calibri"/>
                <w:color w:val="392C69"/>
              </w:rPr>
              <w:t>Список изменяющих документов</w:t>
            </w:r>
          </w:p>
          <w:p w:rsidR="00ED62B4" w:rsidRDefault="00ED62B4">
            <w:pPr>
              <w:spacing w:after="1" w:line="220" w:lineRule="atLeast"/>
              <w:jc w:val="center"/>
            </w:pPr>
            <w:r>
              <w:rPr>
                <w:rFonts w:ascii="Calibri" w:hAnsi="Calibri" w:cs="Calibri"/>
                <w:color w:val="392C69"/>
              </w:rPr>
              <w:t xml:space="preserve">(в ред. </w:t>
            </w:r>
            <w:hyperlink r:id="rId50" w:history="1">
              <w:r>
                <w:rPr>
                  <w:rFonts w:ascii="Calibri" w:hAnsi="Calibri" w:cs="Calibri"/>
                  <w:color w:val="0000FF"/>
                </w:rPr>
                <w:t>приказа</w:t>
              </w:r>
            </w:hyperlink>
            <w:r>
              <w:rPr>
                <w:rFonts w:ascii="Calibri" w:hAnsi="Calibri" w:cs="Calibri"/>
                <w:color w:val="392C69"/>
              </w:rPr>
              <w:t xml:space="preserve"> минэкономразвития Ставропольского края</w:t>
            </w:r>
          </w:p>
          <w:p w:rsidR="00ED62B4" w:rsidRDefault="00ED62B4">
            <w:pPr>
              <w:spacing w:after="1" w:line="220" w:lineRule="atLeast"/>
              <w:jc w:val="center"/>
            </w:pPr>
            <w:r>
              <w:rPr>
                <w:rFonts w:ascii="Calibri" w:hAnsi="Calibri" w:cs="Calibri"/>
                <w:color w:val="392C69"/>
              </w:rPr>
              <w:t>от 07.11.2017 N 404/од)</w:t>
            </w:r>
          </w:p>
        </w:tc>
      </w:tr>
    </w:tbl>
    <w:p w:rsidR="00ED62B4" w:rsidRDefault="00ED62B4">
      <w:pPr>
        <w:spacing w:after="1" w:line="220" w:lineRule="atLeast"/>
        <w:jc w:val="both"/>
      </w:pPr>
    </w:p>
    <w:p w:rsidR="00ED62B4" w:rsidRDefault="00ED62B4">
      <w:pPr>
        <w:spacing w:after="1" w:line="220" w:lineRule="atLeast"/>
        <w:jc w:val="right"/>
      </w:pPr>
      <w:r>
        <w:rPr>
          <w:rFonts w:ascii="Calibri" w:hAnsi="Calibri" w:cs="Calibri"/>
        </w:rPr>
        <w:t>Форма</w:t>
      </w:r>
    </w:p>
    <w:p w:rsidR="00ED62B4" w:rsidRDefault="00ED62B4">
      <w:pPr>
        <w:spacing w:after="1" w:line="220" w:lineRule="atLeast"/>
        <w:jc w:val="both"/>
      </w:pPr>
    </w:p>
    <w:p w:rsidR="00ED62B4" w:rsidRDefault="00ED62B4">
      <w:pPr>
        <w:spacing w:after="1" w:line="220" w:lineRule="atLeast"/>
        <w:jc w:val="center"/>
      </w:pPr>
      <w:bookmarkStart w:id="17" w:name="P1227"/>
      <w:bookmarkEnd w:id="17"/>
      <w:r>
        <w:rPr>
          <w:rFonts w:ascii="Calibri" w:hAnsi="Calibri" w:cs="Calibri"/>
        </w:rPr>
        <w:t>Реестр</w:t>
      </w:r>
    </w:p>
    <w:p w:rsidR="00ED62B4" w:rsidRDefault="00ED62B4">
      <w:pPr>
        <w:spacing w:after="1" w:line="220" w:lineRule="atLeast"/>
        <w:jc w:val="center"/>
      </w:pPr>
      <w:r>
        <w:rPr>
          <w:rFonts w:ascii="Calibri" w:hAnsi="Calibri" w:cs="Calibri"/>
        </w:rPr>
        <w:t>резидентов региональных индустриальных, агропромышленных,</w:t>
      </w:r>
    </w:p>
    <w:p w:rsidR="00ED62B4" w:rsidRDefault="00ED62B4">
      <w:pPr>
        <w:spacing w:after="1" w:line="220" w:lineRule="atLeast"/>
        <w:jc w:val="center"/>
      </w:pPr>
      <w:r>
        <w:rPr>
          <w:rFonts w:ascii="Calibri" w:hAnsi="Calibri" w:cs="Calibri"/>
        </w:rPr>
        <w:t>туристско-рекреационных и технологических парков</w:t>
      </w:r>
    </w:p>
    <w:p w:rsidR="00ED62B4" w:rsidRDefault="00ED62B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964"/>
        <w:gridCol w:w="2324"/>
        <w:gridCol w:w="1077"/>
        <w:gridCol w:w="964"/>
        <w:gridCol w:w="1247"/>
        <w:gridCol w:w="907"/>
        <w:gridCol w:w="1247"/>
        <w:gridCol w:w="1020"/>
        <w:gridCol w:w="1077"/>
        <w:gridCol w:w="907"/>
        <w:gridCol w:w="850"/>
      </w:tblGrid>
      <w:tr w:rsidR="00ED62B4">
        <w:tc>
          <w:tcPr>
            <w:tcW w:w="1020" w:type="dxa"/>
            <w:vAlign w:val="center"/>
          </w:tcPr>
          <w:p w:rsidR="00ED62B4" w:rsidRDefault="00ED62B4">
            <w:pPr>
              <w:spacing w:after="1" w:line="220" w:lineRule="atLeast"/>
              <w:jc w:val="center"/>
            </w:pPr>
            <w:r>
              <w:rPr>
                <w:rFonts w:ascii="Calibri" w:hAnsi="Calibri" w:cs="Calibri"/>
              </w:rPr>
              <w:t>N реестровой записи о возникновении статуса резидента</w:t>
            </w:r>
          </w:p>
        </w:tc>
        <w:tc>
          <w:tcPr>
            <w:tcW w:w="964" w:type="dxa"/>
            <w:vAlign w:val="center"/>
          </w:tcPr>
          <w:p w:rsidR="00ED62B4" w:rsidRDefault="00ED62B4">
            <w:pPr>
              <w:spacing w:after="1" w:line="220" w:lineRule="atLeast"/>
              <w:jc w:val="center"/>
            </w:pPr>
            <w:r>
              <w:rPr>
                <w:rFonts w:ascii="Calibri" w:hAnsi="Calibri" w:cs="Calibri"/>
              </w:rPr>
              <w:t>Дата внесения реестровой записи о возникновении статуса резидента</w:t>
            </w:r>
          </w:p>
        </w:tc>
        <w:tc>
          <w:tcPr>
            <w:tcW w:w="2324" w:type="dxa"/>
            <w:vAlign w:val="center"/>
          </w:tcPr>
          <w:p w:rsidR="00ED62B4" w:rsidRDefault="00ED62B4">
            <w:pPr>
              <w:spacing w:after="1" w:line="220" w:lineRule="atLeast"/>
              <w:jc w:val="center"/>
            </w:pPr>
            <w:r>
              <w:rPr>
                <w:rFonts w:ascii="Calibri" w:hAnsi="Calibri" w:cs="Calibri"/>
              </w:rPr>
              <w:t>Сведения о резиденте</w:t>
            </w:r>
          </w:p>
        </w:tc>
        <w:tc>
          <w:tcPr>
            <w:tcW w:w="1077" w:type="dxa"/>
            <w:vAlign w:val="center"/>
          </w:tcPr>
          <w:p w:rsidR="00ED62B4" w:rsidRDefault="00ED62B4">
            <w:pPr>
              <w:spacing w:after="1" w:line="220" w:lineRule="atLeast"/>
              <w:jc w:val="center"/>
            </w:pPr>
            <w:r>
              <w:rPr>
                <w:rFonts w:ascii="Calibri" w:hAnsi="Calibri" w:cs="Calibri"/>
              </w:rPr>
              <w:t>Юридический и фактический адреса резидента</w:t>
            </w:r>
          </w:p>
        </w:tc>
        <w:tc>
          <w:tcPr>
            <w:tcW w:w="964" w:type="dxa"/>
            <w:vAlign w:val="center"/>
          </w:tcPr>
          <w:p w:rsidR="00ED62B4" w:rsidRDefault="00ED62B4">
            <w:pPr>
              <w:spacing w:after="1" w:line="220" w:lineRule="atLeast"/>
              <w:jc w:val="center"/>
            </w:pPr>
            <w:r>
              <w:rPr>
                <w:rFonts w:ascii="Calibri" w:hAnsi="Calibri" w:cs="Calibri"/>
              </w:rPr>
              <w:t>Наименование регионального парка</w:t>
            </w:r>
          </w:p>
        </w:tc>
        <w:tc>
          <w:tcPr>
            <w:tcW w:w="1247" w:type="dxa"/>
            <w:vAlign w:val="center"/>
          </w:tcPr>
          <w:p w:rsidR="00ED62B4" w:rsidRDefault="00ED62B4">
            <w:pPr>
              <w:spacing w:after="1" w:line="220" w:lineRule="atLeast"/>
              <w:jc w:val="center"/>
            </w:pPr>
            <w:r>
              <w:rPr>
                <w:rFonts w:ascii="Calibri" w:hAnsi="Calibri" w:cs="Calibri"/>
              </w:rPr>
              <w:t>Сведения об оглашении о ведении деятельности резидента регионального парка (наименование, дата и номер)</w:t>
            </w:r>
          </w:p>
        </w:tc>
        <w:tc>
          <w:tcPr>
            <w:tcW w:w="907" w:type="dxa"/>
            <w:vAlign w:val="center"/>
          </w:tcPr>
          <w:p w:rsidR="00ED62B4" w:rsidRDefault="00ED62B4">
            <w:pPr>
              <w:spacing w:after="1" w:line="220" w:lineRule="atLeast"/>
              <w:jc w:val="center"/>
            </w:pPr>
            <w:r>
              <w:rPr>
                <w:rFonts w:ascii="Calibri" w:hAnsi="Calibri" w:cs="Calibri"/>
              </w:rPr>
              <w:t>Основные направления деятельности резидента</w:t>
            </w:r>
          </w:p>
        </w:tc>
        <w:tc>
          <w:tcPr>
            <w:tcW w:w="1247" w:type="dxa"/>
            <w:vAlign w:val="center"/>
          </w:tcPr>
          <w:p w:rsidR="00ED62B4" w:rsidRDefault="00ED62B4">
            <w:pPr>
              <w:spacing w:after="1" w:line="220" w:lineRule="atLeast"/>
              <w:jc w:val="center"/>
            </w:pPr>
            <w:r>
              <w:rPr>
                <w:rFonts w:ascii="Calibri" w:hAnsi="Calibri" w:cs="Calibri"/>
              </w:rPr>
              <w:t>Наименование реализуемого резидентом инновационного (инвестиционного) проекта</w:t>
            </w:r>
          </w:p>
        </w:tc>
        <w:tc>
          <w:tcPr>
            <w:tcW w:w="1020" w:type="dxa"/>
            <w:vAlign w:val="center"/>
          </w:tcPr>
          <w:p w:rsidR="00ED62B4" w:rsidRDefault="00ED62B4">
            <w:pPr>
              <w:spacing w:after="1" w:line="220" w:lineRule="atLeast"/>
              <w:jc w:val="center"/>
            </w:pPr>
            <w:r>
              <w:rPr>
                <w:rFonts w:ascii="Calibri" w:hAnsi="Calibri" w:cs="Calibri"/>
              </w:rPr>
              <w:t>N реестровой записи об утрате статуса резидента</w:t>
            </w:r>
          </w:p>
        </w:tc>
        <w:tc>
          <w:tcPr>
            <w:tcW w:w="1077" w:type="dxa"/>
            <w:vAlign w:val="center"/>
          </w:tcPr>
          <w:p w:rsidR="00ED62B4" w:rsidRDefault="00ED62B4">
            <w:pPr>
              <w:spacing w:after="1" w:line="220" w:lineRule="atLeast"/>
              <w:jc w:val="center"/>
            </w:pPr>
            <w:r>
              <w:rPr>
                <w:rFonts w:ascii="Calibri" w:hAnsi="Calibri" w:cs="Calibri"/>
              </w:rPr>
              <w:t>Дата внесения реестровой записи об утрате статуса резидента</w:t>
            </w:r>
          </w:p>
        </w:tc>
        <w:tc>
          <w:tcPr>
            <w:tcW w:w="907" w:type="dxa"/>
            <w:vAlign w:val="center"/>
          </w:tcPr>
          <w:p w:rsidR="00ED62B4" w:rsidRDefault="00ED62B4">
            <w:pPr>
              <w:spacing w:after="1" w:line="220" w:lineRule="atLeast"/>
              <w:jc w:val="center"/>
            </w:pPr>
            <w:r>
              <w:rPr>
                <w:rFonts w:ascii="Calibri" w:hAnsi="Calibri" w:cs="Calibri"/>
              </w:rPr>
              <w:t>Основания утраты статуса резидента</w:t>
            </w:r>
          </w:p>
        </w:tc>
        <w:tc>
          <w:tcPr>
            <w:tcW w:w="850" w:type="dxa"/>
            <w:vAlign w:val="center"/>
          </w:tcPr>
          <w:p w:rsidR="00ED62B4" w:rsidRDefault="00ED62B4">
            <w:pPr>
              <w:spacing w:after="1" w:line="220" w:lineRule="atLeast"/>
              <w:jc w:val="center"/>
            </w:pPr>
            <w:r>
              <w:rPr>
                <w:rFonts w:ascii="Calibri" w:hAnsi="Calibri" w:cs="Calibri"/>
              </w:rPr>
              <w:t>Примечание</w:t>
            </w:r>
          </w:p>
        </w:tc>
      </w:tr>
      <w:tr w:rsidR="00ED62B4">
        <w:tc>
          <w:tcPr>
            <w:tcW w:w="1020" w:type="dxa"/>
            <w:vAlign w:val="center"/>
          </w:tcPr>
          <w:p w:rsidR="00ED62B4" w:rsidRDefault="00ED62B4">
            <w:pPr>
              <w:spacing w:after="1" w:line="220" w:lineRule="atLeast"/>
              <w:jc w:val="center"/>
            </w:pPr>
            <w:r>
              <w:rPr>
                <w:rFonts w:ascii="Calibri" w:hAnsi="Calibri" w:cs="Calibri"/>
              </w:rPr>
              <w:t>1</w:t>
            </w:r>
          </w:p>
        </w:tc>
        <w:tc>
          <w:tcPr>
            <w:tcW w:w="964" w:type="dxa"/>
            <w:vAlign w:val="center"/>
          </w:tcPr>
          <w:p w:rsidR="00ED62B4" w:rsidRDefault="00ED62B4">
            <w:pPr>
              <w:spacing w:after="1" w:line="220" w:lineRule="atLeast"/>
              <w:jc w:val="center"/>
            </w:pPr>
            <w:r>
              <w:rPr>
                <w:rFonts w:ascii="Calibri" w:hAnsi="Calibri" w:cs="Calibri"/>
              </w:rPr>
              <w:t>2</w:t>
            </w:r>
          </w:p>
        </w:tc>
        <w:tc>
          <w:tcPr>
            <w:tcW w:w="2324" w:type="dxa"/>
            <w:vAlign w:val="center"/>
          </w:tcPr>
          <w:p w:rsidR="00ED62B4" w:rsidRDefault="00ED62B4">
            <w:pPr>
              <w:spacing w:after="1" w:line="220" w:lineRule="atLeast"/>
              <w:jc w:val="center"/>
            </w:pPr>
            <w:r>
              <w:rPr>
                <w:rFonts w:ascii="Calibri" w:hAnsi="Calibri" w:cs="Calibri"/>
              </w:rPr>
              <w:t>3</w:t>
            </w:r>
          </w:p>
        </w:tc>
        <w:tc>
          <w:tcPr>
            <w:tcW w:w="1077" w:type="dxa"/>
            <w:vAlign w:val="center"/>
          </w:tcPr>
          <w:p w:rsidR="00ED62B4" w:rsidRDefault="00ED62B4">
            <w:pPr>
              <w:spacing w:after="1" w:line="220" w:lineRule="atLeast"/>
              <w:jc w:val="center"/>
            </w:pPr>
            <w:r>
              <w:rPr>
                <w:rFonts w:ascii="Calibri" w:hAnsi="Calibri" w:cs="Calibri"/>
              </w:rPr>
              <w:t>4</w:t>
            </w:r>
          </w:p>
        </w:tc>
        <w:tc>
          <w:tcPr>
            <w:tcW w:w="964" w:type="dxa"/>
            <w:vAlign w:val="center"/>
          </w:tcPr>
          <w:p w:rsidR="00ED62B4" w:rsidRDefault="00ED62B4">
            <w:pPr>
              <w:spacing w:after="1" w:line="220" w:lineRule="atLeast"/>
              <w:jc w:val="center"/>
            </w:pPr>
            <w:r>
              <w:rPr>
                <w:rFonts w:ascii="Calibri" w:hAnsi="Calibri" w:cs="Calibri"/>
              </w:rPr>
              <w:t>5</w:t>
            </w:r>
          </w:p>
        </w:tc>
        <w:tc>
          <w:tcPr>
            <w:tcW w:w="1247" w:type="dxa"/>
            <w:vAlign w:val="center"/>
          </w:tcPr>
          <w:p w:rsidR="00ED62B4" w:rsidRDefault="00ED62B4">
            <w:pPr>
              <w:spacing w:after="1" w:line="220" w:lineRule="atLeast"/>
              <w:jc w:val="center"/>
            </w:pPr>
            <w:r>
              <w:rPr>
                <w:rFonts w:ascii="Calibri" w:hAnsi="Calibri" w:cs="Calibri"/>
              </w:rPr>
              <w:t>6</w:t>
            </w:r>
          </w:p>
        </w:tc>
        <w:tc>
          <w:tcPr>
            <w:tcW w:w="907" w:type="dxa"/>
            <w:vAlign w:val="center"/>
          </w:tcPr>
          <w:p w:rsidR="00ED62B4" w:rsidRDefault="00ED62B4">
            <w:pPr>
              <w:spacing w:after="1" w:line="220" w:lineRule="atLeast"/>
              <w:jc w:val="center"/>
            </w:pPr>
            <w:r>
              <w:rPr>
                <w:rFonts w:ascii="Calibri" w:hAnsi="Calibri" w:cs="Calibri"/>
              </w:rPr>
              <w:t>7</w:t>
            </w:r>
          </w:p>
        </w:tc>
        <w:tc>
          <w:tcPr>
            <w:tcW w:w="1247" w:type="dxa"/>
            <w:vAlign w:val="center"/>
          </w:tcPr>
          <w:p w:rsidR="00ED62B4" w:rsidRDefault="00ED62B4">
            <w:pPr>
              <w:spacing w:after="1" w:line="220" w:lineRule="atLeast"/>
              <w:jc w:val="center"/>
            </w:pPr>
            <w:r>
              <w:rPr>
                <w:rFonts w:ascii="Calibri" w:hAnsi="Calibri" w:cs="Calibri"/>
              </w:rPr>
              <w:t>8</w:t>
            </w:r>
          </w:p>
        </w:tc>
        <w:tc>
          <w:tcPr>
            <w:tcW w:w="1020" w:type="dxa"/>
            <w:vAlign w:val="center"/>
          </w:tcPr>
          <w:p w:rsidR="00ED62B4" w:rsidRDefault="00ED62B4">
            <w:pPr>
              <w:spacing w:after="1" w:line="220" w:lineRule="atLeast"/>
              <w:jc w:val="center"/>
            </w:pPr>
            <w:r>
              <w:rPr>
                <w:rFonts w:ascii="Calibri" w:hAnsi="Calibri" w:cs="Calibri"/>
              </w:rPr>
              <w:t>9</w:t>
            </w:r>
          </w:p>
        </w:tc>
        <w:tc>
          <w:tcPr>
            <w:tcW w:w="1077" w:type="dxa"/>
            <w:vAlign w:val="center"/>
          </w:tcPr>
          <w:p w:rsidR="00ED62B4" w:rsidRDefault="00ED62B4">
            <w:pPr>
              <w:spacing w:after="1" w:line="220" w:lineRule="atLeast"/>
              <w:jc w:val="center"/>
            </w:pPr>
            <w:r>
              <w:rPr>
                <w:rFonts w:ascii="Calibri" w:hAnsi="Calibri" w:cs="Calibri"/>
              </w:rPr>
              <w:t>10</w:t>
            </w:r>
          </w:p>
        </w:tc>
        <w:tc>
          <w:tcPr>
            <w:tcW w:w="907" w:type="dxa"/>
            <w:vAlign w:val="center"/>
          </w:tcPr>
          <w:p w:rsidR="00ED62B4" w:rsidRDefault="00ED62B4">
            <w:pPr>
              <w:spacing w:after="1" w:line="220" w:lineRule="atLeast"/>
              <w:jc w:val="center"/>
            </w:pPr>
            <w:r>
              <w:rPr>
                <w:rFonts w:ascii="Calibri" w:hAnsi="Calibri" w:cs="Calibri"/>
              </w:rPr>
              <w:t>11</w:t>
            </w:r>
          </w:p>
        </w:tc>
        <w:tc>
          <w:tcPr>
            <w:tcW w:w="850" w:type="dxa"/>
            <w:vAlign w:val="center"/>
          </w:tcPr>
          <w:p w:rsidR="00ED62B4" w:rsidRDefault="00ED62B4">
            <w:pPr>
              <w:spacing w:after="1" w:line="220" w:lineRule="atLeast"/>
              <w:jc w:val="center"/>
            </w:pPr>
            <w:r>
              <w:rPr>
                <w:rFonts w:ascii="Calibri" w:hAnsi="Calibri" w:cs="Calibri"/>
              </w:rPr>
              <w:t>12</w:t>
            </w:r>
          </w:p>
        </w:tc>
      </w:tr>
      <w:tr w:rsidR="00ED62B4">
        <w:tc>
          <w:tcPr>
            <w:tcW w:w="1020" w:type="dxa"/>
          </w:tcPr>
          <w:p w:rsidR="00ED62B4" w:rsidRDefault="00ED62B4">
            <w:pPr>
              <w:spacing w:after="1" w:line="220" w:lineRule="atLeast"/>
            </w:pPr>
          </w:p>
        </w:tc>
        <w:tc>
          <w:tcPr>
            <w:tcW w:w="964" w:type="dxa"/>
          </w:tcPr>
          <w:p w:rsidR="00ED62B4" w:rsidRDefault="00ED62B4">
            <w:pPr>
              <w:spacing w:after="1" w:line="220" w:lineRule="atLeast"/>
            </w:pPr>
          </w:p>
        </w:tc>
        <w:tc>
          <w:tcPr>
            <w:tcW w:w="2324" w:type="dxa"/>
          </w:tcPr>
          <w:p w:rsidR="00ED62B4" w:rsidRDefault="00ED62B4">
            <w:pPr>
              <w:spacing w:after="1" w:line="220" w:lineRule="atLeast"/>
            </w:pPr>
            <w:r>
              <w:rPr>
                <w:rFonts w:ascii="Calibri" w:hAnsi="Calibri" w:cs="Calibri"/>
              </w:rPr>
              <w:t>1. Полное и сокращенное наименование хозяйствующего субъекта (юридического лица, индивидуального предпринимателя)</w:t>
            </w:r>
          </w:p>
        </w:tc>
        <w:tc>
          <w:tcPr>
            <w:tcW w:w="1077" w:type="dxa"/>
          </w:tcPr>
          <w:p w:rsidR="00ED62B4" w:rsidRDefault="00ED62B4">
            <w:pPr>
              <w:spacing w:after="1" w:line="220" w:lineRule="atLeast"/>
            </w:pPr>
          </w:p>
        </w:tc>
        <w:tc>
          <w:tcPr>
            <w:tcW w:w="964" w:type="dxa"/>
          </w:tcPr>
          <w:p w:rsidR="00ED62B4" w:rsidRDefault="00ED62B4">
            <w:pPr>
              <w:spacing w:after="1" w:line="220" w:lineRule="atLeast"/>
            </w:pPr>
          </w:p>
        </w:tc>
        <w:tc>
          <w:tcPr>
            <w:tcW w:w="1247" w:type="dxa"/>
          </w:tcPr>
          <w:p w:rsidR="00ED62B4" w:rsidRDefault="00ED62B4">
            <w:pPr>
              <w:spacing w:after="1" w:line="220" w:lineRule="atLeast"/>
            </w:pPr>
          </w:p>
        </w:tc>
        <w:tc>
          <w:tcPr>
            <w:tcW w:w="907" w:type="dxa"/>
          </w:tcPr>
          <w:p w:rsidR="00ED62B4" w:rsidRDefault="00ED62B4">
            <w:pPr>
              <w:spacing w:after="1" w:line="220" w:lineRule="atLeast"/>
            </w:pPr>
          </w:p>
        </w:tc>
        <w:tc>
          <w:tcPr>
            <w:tcW w:w="1247" w:type="dxa"/>
          </w:tcPr>
          <w:p w:rsidR="00ED62B4" w:rsidRDefault="00ED62B4">
            <w:pPr>
              <w:spacing w:after="1" w:line="220" w:lineRule="atLeast"/>
            </w:pPr>
          </w:p>
        </w:tc>
        <w:tc>
          <w:tcPr>
            <w:tcW w:w="1020" w:type="dxa"/>
          </w:tcPr>
          <w:p w:rsidR="00ED62B4" w:rsidRDefault="00ED62B4">
            <w:pPr>
              <w:spacing w:after="1" w:line="220" w:lineRule="atLeast"/>
            </w:pPr>
          </w:p>
        </w:tc>
        <w:tc>
          <w:tcPr>
            <w:tcW w:w="1077" w:type="dxa"/>
          </w:tcPr>
          <w:p w:rsidR="00ED62B4" w:rsidRDefault="00ED62B4">
            <w:pPr>
              <w:spacing w:after="1" w:line="220" w:lineRule="atLeast"/>
            </w:pPr>
          </w:p>
        </w:tc>
        <w:tc>
          <w:tcPr>
            <w:tcW w:w="907" w:type="dxa"/>
          </w:tcPr>
          <w:p w:rsidR="00ED62B4" w:rsidRDefault="00ED62B4">
            <w:pPr>
              <w:spacing w:after="1" w:line="220" w:lineRule="atLeast"/>
            </w:pPr>
          </w:p>
        </w:tc>
        <w:tc>
          <w:tcPr>
            <w:tcW w:w="850" w:type="dxa"/>
          </w:tcPr>
          <w:p w:rsidR="00ED62B4" w:rsidRDefault="00ED62B4">
            <w:pPr>
              <w:spacing w:after="1" w:line="220" w:lineRule="atLeast"/>
            </w:pPr>
          </w:p>
        </w:tc>
      </w:tr>
      <w:tr w:rsidR="00ED62B4">
        <w:tc>
          <w:tcPr>
            <w:tcW w:w="1020" w:type="dxa"/>
          </w:tcPr>
          <w:p w:rsidR="00ED62B4" w:rsidRDefault="00ED62B4">
            <w:pPr>
              <w:spacing w:after="1" w:line="220" w:lineRule="atLeast"/>
            </w:pPr>
          </w:p>
        </w:tc>
        <w:tc>
          <w:tcPr>
            <w:tcW w:w="964" w:type="dxa"/>
          </w:tcPr>
          <w:p w:rsidR="00ED62B4" w:rsidRDefault="00ED62B4">
            <w:pPr>
              <w:spacing w:after="1" w:line="220" w:lineRule="atLeast"/>
            </w:pPr>
          </w:p>
        </w:tc>
        <w:tc>
          <w:tcPr>
            <w:tcW w:w="2324" w:type="dxa"/>
          </w:tcPr>
          <w:p w:rsidR="00ED62B4" w:rsidRDefault="00ED62B4">
            <w:pPr>
              <w:spacing w:after="1" w:line="220" w:lineRule="atLeast"/>
            </w:pPr>
            <w:r>
              <w:rPr>
                <w:rFonts w:ascii="Calibri" w:hAnsi="Calibri" w:cs="Calibri"/>
              </w:rPr>
              <w:t>2. Ф.И.О. (полностью) руководителя</w:t>
            </w:r>
          </w:p>
        </w:tc>
        <w:tc>
          <w:tcPr>
            <w:tcW w:w="1077" w:type="dxa"/>
          </w:tcPr>
          <w:p w:rsidR="00ED62B4" w:rsidRDefault="00ED62B4">
            <w:pPr>
              <w:spacing w:after="1" w:line="220" w:lineRule="atLeast"/>
            </w:pPr>
          </w:p>
        </w:tc>
        <w:tc>
          <w:tcPr>
            <w:tcW w:w="964" w:type="dxa"/>
          </w:tcPr>
          <w:p w:rsidR="00ED62B4" w:rsidRDefault="00ED62B4">
            <w:pPr>
              <w:spacing w:after="1" w:line="220" w:lineRule="atLeast"/>
            </w:pPr>
          </w:p>
        </w:tc>
        <w:tc>
          <w:tcPr>
            <w:tcW w:w="1247" w:type="dxa"/>
          </w:tcPr>
          <w:p w:rsidR="00ED62B4" w:rsidRDefault="00ED62B4">
            <w:pPr>
              <w:spacing w:after="1" w:line="220" w:lineRule="atLeast"/>
            </w:pPr>
          </w:p>
        </w:tc>
        <w:tc>
          <w:tcPr>
            <w:tcW w:w="907" w:type="dxa"/>
          </w:tcPr>
          <w:p w:rsidR="00ED62B4" w:rsidRDefault="00ED62B4">
            <w:pPr>
              <w:spacing w:after="1" w:line="220" w:lineRule="atLeast"/>
            </w:pPr>
          </w:p>
        </w:tc>
        <w:tc>
          <w:tcPr>
            <w:tcW w:w="1247" w:type="dxa"/>
          </w:tcPr>
          <w:p w:rsidR="00ED62B4" w:rsidRDefault="00ED62B4">
            <w:pPr>
              <w:spacing w:after="1" w:line="220" w:lineRule="atLeast"/>
            </w:pPr>
          </w:p>
        </w:tc>
        <w:tc>
          <w:tcPr>
            <w:tcW w:w="1020" w:type="dxa"/>
          </w:tcPr>
          <w:p w:rsidR="00ED62B4" w:rsidRDefault="00ED62B4">
            <w:pPr>
              <w:spacing w:after="1" w:line="220" w:lineRule="atLeast"/>
            </w:pPr>
          </w:p>
        </w:tc>
        <w:tc>
          <w:tcPr>
            <w:tcW w:w="1077" w:type="dxa"/>
          </w:tcPr>
          <w:p w:rsidR="00ED62B4" w:rsidRDefault="00ED62B4">
            <w:pPr>
              <w:spacing w:after="1" w:line="220" w:lineRule="atLeast"/>
            </w:pPr>
          </w:p>
        </w:tc>
        <w:tc>
          <w:tcPr>
            <w:tcW w:w="907" w:type="dxa"/>
          </w:tcPr>
          <w:p w:rsidR="00ED62B4" w:rsidRDefault="00ED62B4">
            <w:pPr>
              <w:spacing w:after="1" w:line="220" w:lineRule="atLeast"/>
            </w:pPr>
          </w:p>
        </w:tc>
        <w:tc>
          <w:tcPr>
            <w:tcW w:w="850" w:type="dxa"/>
          </w:tcPr>
          <w:p w:rsidR="00ED62B4" w:rsidRDefault="00ED62B4">
            <w:pPr>
              <w:spacing w:after="1" w:line="220" w:lineRule="atLeast"/>
            </w:pPr>
          </w:p>
        </w:tc>
      </w:tr>
      <w:tr w:rsidR="00ED62B4">
        <w:tc>
          <w:tcPr>
            <w:tcW w:w="1020" w:type="dxa"/>
          </w:tcPr>
          <w:p w:rsidR="00ED62B4" w:rsidRDefault="00ED62B4">
            <w:pPr>
              <w:spacing w:after="1" w:line="220" w:lineRule="atLeast"/>
            </w:pPr>
          </w:p>
        </w:tc>
        <w:tc>
          <w:tcPr>
            <w:tcW w:w="964" w:type="dxa"/>
          </w:tcPr>
          <w:p w:rsidR="00ED62B4" w:rsidRDefault="00ED62B4">
            <w:pPr>
              <w:spacing w:after="1" w:line="220" w:lineRule="atLeast"/>
            </w:pPr>
          </w:p>
        </w:tc>
        <w:tc>
          <w:tcPr>
            <w:tcW w:w="2324" w:type="dxa"/>
          </w:tcPr>
          <w:p w:rsidR="00ED62B4" w:rsidRDefault="00ED62B4">
            <w:pPr>
              <w:spacing w:after="1" w:line="220" w:lineRule="atLeast"/>
            </w:pPr>
            <w:r>
              <w:rPr>
                <w:rFonts w:ascii="Calibri" w:hAnsi="Calibri" w:cs="Calibri"/>
              </w:rPr>
              <w:t xml:space="preserve">3. Контактная информация: телефон, </w:t>
            </w:r>
            <w:r>
              <w:rPr>
                <w:rFonts w:ascii="Calibri" w:hAnsi="Calibri" w:cs="Calibri"/>
              </w:rPr>
              <w:lastRenderedPageBreak/>
              <w:t>факс, E-mail</w:t>
            </w:r>
          </w:p>
        </w:tc>
        <w:tc>
          <w:tcPr>
            <w:tcW w:w="1077" w:type="dxa"/>
          </w:tcPr>
          <w:p w:rsidR="00ED62B4" w:rsidRDefault="00ED62B4">
            <w:pPr>
              <w:spacing w:after="1" w:line="220" w:lineRule="atLeast"/>
            </w:pPr>
          </w:p>
        </w:tc>
        <w:tc>
          <w:tcPr>
            <w:tcW w:w="964" w:type="dxa"/>
          </w:tcPr>
          <w:p w:rsidR="00ED62B4" w:rsidRDefault="00ED62B4">
            <w:pPr>
              <w:spacing w:after="1" w:line="220" w:lineRule="atLeast"/>
            </w:pPr>
          </w:p>
        </w:tc>
        <w:tc>
          <w:tcPr>
            <w:tcW w:w="1247" w:type="dxa"/>
          </w:tcPr>
          <w:p w:rsidR="00ED62B4" w:rsidRDefault="00ED62B4">
            <w:pPr>
              <w:spacing w:after="1" w:line="220" w:lineRule="atLeast"/>
            </w:pPr>
          </w:p>
        </w:tc>
        <w:tc>
          <w:tcPr>
            <w:tcW w:w="907" w:type="dxa"/>
          </w:tcPr>
          <w:p w:rsidR="00ED62B4" w:rsidRDefault="00ED62B4">
            <w:pPr>
              <w:spacing w:after="1" w:line="220" w:lineRule="atLeast"/>
            </w:pPr>
          </w:p>
        </w:tc>
        <w:tc>
          <w:tcPr>
            <w:tcW w:w="1247" w:type="dxa"/>
          </w:tcPr>
          <w:p w:rsidR="00ED62B4" w:rsidRDefault="00ED62B4">
            <w:pPr>
              <w:spacing w:after="1" w:line="220" w:lineRule="atLeast"/>
            </w:pPr>
          </w:p>
        </w:tc>
        <w:tc>
          <w:tcPr>
            <w:tcW w:w="1020" w:type="dxa"/>
          </w:tcPr>
          <w:p w:rsidR="00ED62B4" w:rsidRDefault="00ED62B4">
            <w:pPr>
              <w:spacing w:after="1" w:line="220" w:lineRule="atLeast"/>
            </w:pPr>
          </w:p>
        </w:tc>
        <w:tc>
          <w:tcPr>
            <w:tcW w:w="1077" w:type="dxa"/>
          </w:tcPr>
          <w:p w:rsidR="00ED62B4" w:rsidRDefault="00ED62B4">
            <w:pPr>
              <w:spacing w:after="1" w:line="220" w:lineRule="atLeast"/>
            </w:pPr>
          </w:p>
        </w:tc>
        <w:tc>
          <w:tcPr>
            <w:tcW w:w="907" w:type="dxa"/>
          </w:tcPr>
          <w:p w:rsidR="00ED62B4" w:rsidRDefault="00ED62B4">
            <w:pPr>
              <w:spacing w:after="1" w:line="220" w:lineRule="atLeast"/>
            </w:pPr>
          </w:p>
        </w:tc>
        <w:tc>
          <w:tcPr>
            <w:tcW w:w="850" w:type="dxa"/>
          </w:tcPr>
          <w:p w:rsidR="00ED62B4" w:rsidRDefault="00ED62B4">
            <w:pPr>
              <w:spacing w:after="1" w:line="220" w:lineRule="atLeast"/>
            </w:pPr>
          </w:p>
        </w:tc>
      </w:tr>
    </w:tbl>
    <w:p w:rsidR="00ED62B4" w:rsidRDefault="00ED62B4">
      <w:pPr>
        <w:spacing w:after="1" w:line="220" w:lineRule="atLeast"/>
        <w:jc w:val="both"/>
      </w:pPr>
    </w:p>
    <w:p w:rsidR="00ED62B4" w:rsidRDefault="00ED62B4">
      <w:pPr>
        <w:spacing w:after="1" w:line="220" w:lineRule="atLeast"/>
        <w:jc w:val="both"/>
      </w:pPr>
    </w:p>
    <w:p w:rsidR="00ED62B4" w:rsidRDefault="00ED62B4">
      <w:pPr>
        <w:pBdr>
          <w:top w:val="single" w:sz="6" w:space="0" w:color="auto"/>
        </w:pBdr>
        <w:spacing w:before="100" w:after="100"/>
        <w:jc w:val="both"/>
        <w:rPr>
          <w:sz w:val="2"/>
          <w:szCs w:val="2"/>
        </w:rPr>
      </w:pPr>
    </w:p>
    <w:p w:rsidR="008F24F6" w:rsidRPr="00ED62B4" w:rsidRDefault="008F24F6" w:rsidP="00ED62B4"/>
    <w:sectPr w:rsidR="008F24F6" w:rsidRPr="00ED62B4" w:rsidSect="00E3558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E3902"/>
    <w:rsid w:val="003121A0"/>
    <w:rsid w:val="008F24F6"/>
    <w:rsid w:val="00ED62B4"/>
    <w:rsid w:val="00FE3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39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D20D41306CEEB023F5C48BF761A1249C7AE4C933C17B9B43F4FCB4526E48AFF8C181DF2AF55341E5B958BF5B946A4B40FD56354C1677206174C958f2sCM" TargetMode="External"/><Relationship Id="rId18" Type="http://schemas.openxmlformats.org/officeDocument/2006/relationships/hyperlink" Target="consultantplus://offline/ref=88D20D41306CEEB023F5C48BF761A1249C7AE4C93BC3749340F9A1BE5A3744ADFFCEDEC82DBC5F40E5B959BC55CB6F5E51A5593F5A08763F7D76C8f5s0M" TargetMode="External"/><Relationship Id="rId26" Type="http://schemas.openxmlformats.org/officeDocument/2006/relationships/hyperlink" Target="consultantplus://offline/ref=88D20D41306CEEB023F5C48BF761A1249C7AE4C933C17B9B43F4FCB4526E48AFF8C181DF2AF55341E5B958BC5E946A4B40FD56354C1677206174C958f2sCM" TargetMode="External"/><Relationship Id="rId39" Type="http://schemas.openxmlformats.org/officeDocument/2006/relationships/hyperlink" Target="consultantplus://offline/ref=88D20D41306CEEB023F5C48BF761A1249C7AE4C93BC07A9245F9A1BE5A3744ADFFCEDEC82DBC5F40E5B95ABF55CB6F5E51A5593F5A08763F7D76C8f5s0M" TargetMode="External"/><Relationship Id="rId3" Type="http://schemas.openxmlformats.org/officeDocument/2006/relationships/webSettings" Target="webSettings.xml"/><Relationship Id="rId21" Type="http://schemas.openxmlformats.org/officeDocument/2006/relationships/hyperlink" Target="consultantplus://offline/ref=88D20D41306CEEB023F5C48BF761A1249C7AE4C933C0749B40FAFCB4526E48AFF8C181DF2AF55341E5B958BE5B946A4B40FD56354C1677206174C958f2sCM" TargetMode="External"/><Relationship Id="rId34" Type="http://schemas.openxmlformats.org/officeDocument/2006/relationships/hyperlink" Target="consultantplus://offline/ref=88D20D41306CEEB023F5C48BF761A1249C7AE4C933C0749B40FAFCB4526E48AFF8C181DF2AF55341E5B958BF59946A4B40FD56354C1677206174C958f2sCM" TargetMode="External"/><Relationship Id="rId42" Type="http://schemas.openxmlformats.org/officeDocument/2006/relationships/hyperlink" Target="consultantplus://offline/ref=88D20D41306CEEB023F5C48BF761A1249C7AE4C933C17B9B43F4FCB4526E48AFF8C181DF2AF55341E5B958BC57946A4B40FD56354C1677206174C958f2sCM" TargetMode="External"/><Relationship Id="rId47" Type="http://schemas.openxmlformats.org/officeDocument/2006/relationships/hyperlink" Target="consultantplus://offline/ref=88D20D41306CEEB023F5C48BF761A1249C7AE4C93BC07A9245F9A1BE5A3744ADFFCEDEC82DBC5F40E5B95ABC55CB6F5E51A5593F5A08763F7D76C8f5s0M" TargetMode="External"/><Relationship Id="rId50" Type="http://schemas.openxmlformats.org/officeDocument/2006/relationships/hyperlink" Target="consultantplus://offline/ref=993D0DDFE382D046DA7730BB775477497CF9E3A54068F12AF6E8149D699D823EDF13E9FDD0698D0695212C0E6CD14EC545CEDDFA0F1720537F701000gAsEM" TargetMode="External"/><Relationship Id="rId7" Type="http://schemas.openxmlformats.org/officeDocument/2006/relationships/hyperlink" Target="consultantplus://offline/ref=88D20D41306CEEB023F5C48BF761A1249C7AE4C93BC07A9245F9A1BE5A3744ADFFCEDEC82DBC5F40E5B959B855CB6F5E51A5593F5A08763F7D76C8f5s0M" TargetMode="External"/><Relationship Id="rId12" Type="http://schemas.openxmlformats.org/officeDocument/2006/relationships/hyperlink" Target="consultantplus://offline/ref=88D20D41306CEEB023F5C48BF761A1249C7AE4C933C17B9B43F4FCB4526E48AFF8C181DF2AF55341E5B958BF5A946A4B40FD56354C1677206174C958f2sCM" TargetMode="External"/><Relationship Id="rId17" Type="http://schemas.openxmlformats.org/officeDocument/2006/relationships/hyperlink" Target="consultantplus://offline/ref=88D20D41306CEEB023F5C48BF761A1249C7AE4C933C17B9B43F4FCB4526E48AFF8C181DF2AF55341E5B958BF58946A4B40FD56354C1677206174C958f2sCM" TargetMode="External"/><Relationship Id="rId25" Type="http://schemas.openxmlformats.org/officeDocument/2006/relationships/hyperlink" Target="consultantplus://offline/ref=88D20D41306CEEB023F5C48BF761A1249C7AE4C933C07A9E43F2FCB4526E48AFF8C181DF38F50B4DE7B146BE5F813C1A05fAs1M" TargetMode="External"/><Relationship Id="rId33" Type="http://schemas.openxmlformats.org/officeDocument/2006/relationships/hyperlink" Target="consultantplus://offline/ref=88D20D41306CEEB023F5C48BF761A1249C7AE4C933C0749B40FAFCB4526E48AFF8C181DF2AF55341E5B958BF58946A4B40FD56354C1677206174C958f2sCM" TargetMode="External"/><Relationship Id="rId38" Type="http://schemas.openxmlformats.org/officeDocument/2006/relationships/hyperlink" Target="consultantplus://offline/ref=88D20D41306CEEB023F5C48BF761A1249C7AE4C933C17B9B43F4FCB4526E48AFF8C181DF2AF55341E5B958BC5A946A4B40FD56354C1677206174C958f2sCM" TargetMode="External"/><Relationship Id="rId46" Type="http://schemas.openxmlformats.org/officeDocument/2006/relationships/hyperlink" Target="consultantplus://offline/ref=88D20D41306CEEB023F5C48BF761A1249C7AE4C933C17B9B43F4FCB4526E48AFF8C181DF2AF55341E5B958BD5D946A4B40FD56354C1677206174C958f2sCM" TargetMode="External"/><Relationship Id="rId2" Type="http://schemas.openxmlformats.org/officeDocument/2006/relationships/settings" Target="settings.xml"/><Relationship Id="rId16" Type="http://schemas.openxmlformats.org/officeDocument/2006/relationships/hyperlink" Target="consultantplus://offline/ref=88D20D41306CEEB023F5C48BF761A1249C7AE4C93BC3749340F9A1BE5A3744ADFFCEDEC82DBC5F40E5B959BB55CB6F5E51A5593F5A08763F7D76C8f5s0M" TargetMode="External"/><Relationship Id="rId20" Type="http://schemas.openxmlformats.org/officeDocument/2006/relationships/hyperlink" Target="consultantplus://offline/ref=88D20D41306CEEB023F5C48BF761A1249C7AE4C933C17B9B43F4FCB4526E48AFF8C181DF2AF55341E5B958BF59946A4B40FD56354C1677206174C958f2sCM" TargetMode="External"/><Relationship Id="rId29" Type="http://schemas.openxmlformats.org/officeDocument/2006/relationships/hyperlink" Target="consultantplus://offline/ref=88D20D41306CEEB023F5C48BF761A1249C7AE4C933C0749B40FAFCB4526E48AFF8C181DF2AF55341E5B958BF5F946A4B40FD56354C1677206174C958f2sCM" TargetMode="External"/><Relationship Id="rId41" Type="http://schemas.openxmlformats.org/officeDocument/2006/relationships/hyperlink" Target="consultantplus://offline/ref=88D20D41306CEEB023F5C48BF761A1249C7AE4C933C17B9B43F4FCB4526E48AFF8C181DF2AF55341E5B958BC59946A4B40FD56354C1677206174C958f2sCM" TargetMode="External"/><Relationship Id="rId1" Type="http://schemas.openxmlformats.org/officeDocument/2006/relationships/styles" Target="styles.xml"/><Relationship Id="rId6" Type="http://schemas.openxmlformats.org/officeDocument/2006/relationships/hyperlink" Target="consultantplus://offline/ref=88D20D41306CEEB023F5C48BF761A1249C7AE4C93BC3749340F9A1BE5A3744ADFFCEDEC82DBC5F40E5B958BB55CB6F5E51A5593F5A08763F7D76C8f5s0M" TargetMode="External"/><Relationship Id="rId11" Type="http://schemas.openxmlformats.org/officeDocument/2006/relationships/hyperlink" Target="consultantplus://offline/ref=88D20D41306CEEB023F5C48BF761A1249C7AE4C933C17B9B43F4FCB4526E48AFF8C181DF2AF55341E5B958BF5D946A4B40FD56354C1677206174C958f2sCM" TargetMode="External"/><Relationship Id="rId24" Type="http://schemas.openxmlformats.org/officeDocument/2006/relationships/hyperlink" Target="consultantplus://offline/ref=88D20D41306CEEB023F5C48BF761A1249C7AE4C93BC07A9245F9A1BE5A3744ADFFCEDEC82DBC5F40E5B95ABE55CB6F5E51A5593F5A08763F7D76C8f5s0M" TargetMode="External"/><Relationship Id="rId32" Type="http://schemas.openxmlformats.org/officeDocument/2006/relationships/hyperlink" Target="consultantplus://offline/ref=88D20D41306CEEB023F5C48BF761A1249C7AE4C933C0749B40FAFCB4526E48AFF8C181DF2AF55341E5B958BF5B946A4B40FD56354C1677206174C958f2sCM" TargetMode="External"/><Relationship Id="rId37" Type="http://schemas.openxmlformats.org/officeDocument/2006/relationships/hyperlink" Target="consultantplus://offline/ref=88D20D41306CEEB023F5C48BF761A1249C7AE4C93BC07A9245F9A1BE5A3744ADFFCEDEC82DBC5F40E5B95ABF55CB6F5E51A5593F5A08763F7D76C8f5s0M" TargetMode="External"/><Relationship Id="rId40" Type="http://schemas.openxmlformats.org/officeDocument/2006/relationships/hyperlink" Target="consultantplus://offline/ref=88D20D41306CEEB023F5C48BF761A1249C7AE4C933C17B9B43F4FCB4526E48AFF8C181DF2AF55341E5B958BC58946A4B40FD56354C1677206174C958f2sCM" TargetMode="External"/><Relationship Id="rId45" Type="http://schemas.openxmlformats.org/officeDocument/2006/relationships/hyperlink" Target="consultantplus://offline/ref=88D20D41306CEEB023F5C48BF761A1249C7AE4C93BC07A9245F9A1BE5A3744ADFFCEDEC82DBC5F40E5B95ABC55CB6F5E51A5593F5A08763F7D76C8f5s0M" TargetMode="External"/><Relationship Id="rId5" Type="http://schemas.openxmlformats.org/officeDocument/2006/relationships/hyperlink" Target="consultantplus://offline/ref=88D20D41306CEEB023F5C48BF761A1249C7AE4C936CA749244F9A1BE5A3744ADFFCEDEC82DBC5F40E5B958BB55CB6F5E51A5593F5A08763F7D76C8f5s0M" TargetMode="External"/><Relationship Id="rId15" Type="http://schemas.openxmlformats.org/officeDocument/2006/relationships/hyperlink" Target="consultantplus://offline/ref=88D20D41306CEEB023F5C48BF761A1249C7AE4C933C17D9C44FBFCB4526E48AFF8C181DF38F50B4DE7B146BE5F813C1A05fAs1M" TargetMode="External"/><Relationship Id="rId23" Type="http://schemas.openxmlformats.org/officeDocument/2006/relationships/hyperlink" Target="consultantplus://offline/ref=88D20D41306CEEB023F5C48BF761A1249C7AE4C933C17B9B43F4FCB4526E48AFF8C181DF2AF55341E5B958BF57946A4B40FD56354C1677206174C958f2sCM" TargetMode="External"/><Relationship Id="rId28" Type="http://schemas.openxmlformats.org/officeDocument/2006/relationships/hyperlink" Target="consultantplus://offline/ref=88D20D41306CEEB023F5C48BF761A1249C7AE4C933C17B9B43F4FCB4526E48AFF8C181DF2AF55341E5B958BC5C946A4B40FD56354C1677206174C958f2sCM" TargetMode="External"/><Relationship Id="rId36" Type="http://schemas.openxmlformats.org/officeDocument/2006/relationships/hyperlink" Target="consultantplus://offline/ref=88D20D41306CEEB023F5C48BF761A1249C7AE4C93BC3749340F9A1BE5A3744ADFFCEDEC82DBC5F40E5B959BD55CB6F5E51A5593F5A08763F7D76C8f5s0M" TargetMode="External"/><Relationship Id="rId49" Type="http://schemas.openxmlformats.org/officeDocument/2006/relationships/hyperlink" Target="consultantplus://offline/ref=993D0DDFE382D046DA7730BB775477497CF9E3A54068F12AF6E8149D699D823EDF13E9FDD0698D0695212C0E6FD14EC545CEDDFA0F1720537F701000gAsEM" TargetMode="External"/><Relationship Id="rId10" Type="http://schemas.openxmlformats.org/officeDocument/2006/relationships/hyperlink" Target="consultantplus://offline/ref=88D20D41306CEEB023F5C48BF761A1249C7AE4C93BC07A9245F9A1BE5A3744ADFFCEDEC82DBC5F40E5B959B955CB6F5E51A5593F5A08763F7D76C8f5s0M" TargetMode="External"/><Relationship Id="rId19" Type="http://schemas.openxmlformats.org/officeDocument/2006/relationships/hyperlink" Target="consultantplus://offline/ref=88D20D41306CEEB023F5C48BF761A1249C7AE4C93BC07A9245F9A1BE5A3744ADFFCEDEC82DBC5F40E5B959B655CB6F5E51A5593F5A08763F7D76C8f5s0M" TargetMode="External"/><Relationship Id="rId31" Type="http://schemas.openxmlformats.org/officeDocument/2006/relationships/hyperlink" Target="consultantplus://offline/ref=88D20D41306CEEB023F5C48BF761A1249C7AE4C933C0749B40FAFCB4526E48AFF8C181DF2AF55341E5B958BF5A946A4B40FD56354C1677206174C958f2sCM" TargetMode="External"/><Relationship Id="rId44" Type="http://schemas.openxmlformats.org/officeDocument/2006/relationships/hyperlink" Target="consultantplus://offline/ref=88D20D41306CEEB023F5C48BF761A1249C7AE4C93BC3749340F9A1BE5A3744ADFFCEDEC82DBC5F40E5B959BA55CB6F5E51A5593F5A08763F7D76C8f5s0M"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8D20D41306CEEB023F5C48BF761A1249C7AE4C933C0749B40FAFCB4526E48AFF8C181DF2AF55341E5B958BE5B946A4B40FD56354C1677206174C958f2sCM" TargetMode="External"/><Relationship Id="rId14" Type="http://schemas.openxmlformats.org/officeDocument/2006/relationships/hyperlink" Target="consultantplus://offline/ref=88D20D41306CEEB023F5C48BF761A1249C7AE4C933C17D9C44FBFCB4526E48AFF8C181DF38F50B4DE7B146BE5F813C1A05fAs1M" TargetMode="External"/><Relationship Id="rId22" Type="http://schemas.openxmlformats.org/officeDocument/2006/relationships/hyperlink" Target="consultantplus://offline/ref=88D20D41306CEEB023F5C48BF761A1249C7AE4C933C17D9C44FBFCB4526E48AFF8C181DF2AF55341E5B958B656946A4B40FD56354C1677206174C958f2sCM" TargetMode="External"/><Relationship Id="rId27" Type="http://schemas.openxmlformats.org/officeDocument/2006/relationships/hyperlink" Target="consultantplus://offline/ref=88D20D41306CEEB023F5DA86E10DFF2E9970BEC235C176CC1BA6FAE30D3E4EFAB881878A69B15E41E2B20CEF1ACA33180CB65B365A0A7720f7s6M" TargetMode="External"/><Relationship Id="rId30" Type="http://schemas.openxmlformats.org/officeDocument/2006/relationships/hyperlink" Target="consultantplus://offline/ref=88D20D41306CEEB023F5C48BF761A1249C7AE4C933C0749B40FAFCB4526E48AFF8C181DF2AF55341E5B958BF5C946A4B40FD56354C1677206174C958f2sCM" TargetMode="External"/><Relationship Id="rId35" Type="http://schemas.openxmlformats.org/officeDocument/2006/relationships/hyperlink" Target="consultantplus://offline/ref=88D20D41306CEEB023F5C48BF761A1249C7AE4C933C0749B40FAFCB4526E48AFF8C181DF2AF55341E5B958BF56946A4B40FD56354C1677206174C958f2sCM" TargetMode="External"/><Relationship Id="rId43" Type="http://schemas.openxmlformats.org/officeDocument/2006/relationships/hyperlink" Target="consultantplus://offline/ref=88D20D41306CEEB023F5C48BF761A1249C7AE4C933C17B9B43F4FCB4526E48AFF8C181DF2AF55341E5B958BD5E946A4B40FD56354C1677206174C958f2sCM" TargetMode="External"/><Relationship Id="rId48" Type="http://schemas.openxmlformats.org/officeDocument/2006/relationships/hyperlink" Target="consultantplus://offline/ref=993D0DDFE382D046DA7730BB775477497CF9E3A54068F12AF6E8149D699D823EDF13E9FDD0698D0695212C0E6ED14EC545CEDDFA0F1720537F701000gAsEM" TargetMode="External"/><Relationship Id="rId8" Type="http://schemas.openxmlformats.org/officeDocument/2006/relationships/hyperlink" Target="consultantplus://offline/ref=88D20D41306CEEB023F5C48BF761A1249C7AE4C933C17B9B43F4FCB4526E48AFF8C181DF2AF55341E5B958BE5B946A4B40FD56354C1677206174C958f2sC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9019</Words>
  <Characters>51412</Characters>
  <Application>Microsoft Office Word</Application>
  <DocSecurity>0</DocSecurity>
  <Lines>428</Lines>
  <Paragraphs>120</Paragraphs>
  <ScaleCrop>false</ScaleCrop>
  <Company/>
  <LinksUpToDate>false</LinksUpToDate>
  <CharactersWithSpaces>60311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a.mironov</dc:creator>
  <cp:lastModifiedBy>a.mironov</cp:lastModifiedBy>
  <cp:revision>2</cp:revision>
  <dcterms:created xsi:type="dcterms:W3CDTF">2019-01-28T12:40:00Z</dcterms:created>
  <dcterms:modified xsi:type="dcterms:W3CDTF">2019-01-28T12:44:00Z</dcterms:modified>
</cp:coreProperties>
</file>