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56" w:rsidRDefault="00B57756" w:rsidP="00B5775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732A9" w:rsidRPr="00B57756">
        <w:rPr>
          <w:rFonts w:ascii="Times New Roman" w:hAnsi="Times New Roman" w:cs="Times New Roman"/>
          <w:b/>
          <w:sz w:val="28"/>
          <w:szCs w:val="28"/>
        </w:rPr>
        <w:t xml:space="preserve">нформация об осуществляемой в </w:t>
      </w:r>
      <w:r>
        <w:rPr>
          <w:rFonts w:ascii="Times New Roman" w:hAnsi="Times New Roman" w:cs="Times New Roman"/>
          <w:b/>
          <w:sz w:val="28"/>
          <w:szCs w:val="28"/>
        </w:rPr>
        <w:t>Ставропольском крае</w:t>
      </w:r>
      <w:r w:rsidR="00C732A9" w:rsidRPr="00B57756">
        <w:rPr>
          <w:rFonts w:ascii="Times New Roman" w:hAnsi="Times New Roman" w:cs="Times New Roman"/>
          <w:b/>
          <w:sz w:val="28"/>
          <w:szCs w:val="28"/>
        </w:rPr>
        <w:t xml:space="preserve"> деятельности с</w:t>
      </w:r>
      <w:r>
        <w:rPr>
          <w:rFonts w:ascii="Times New Roman" w:hAnsi="Times New Roman" w:cs="Times New Roman"/>
          <w:b/>
          <w:sz w:val="28"/>
          <w:szCs w:val="28"/>
        </w:rPr>
        <w:t>убъектов естественных монополий</w:t>
      </w:r>
    </w:p>
    <w:p w:rsidR="00C732A9" w:rsidRPr="00B57756" w:rsidRDefault="00C732A9" w:rsidP="00B5775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56">
        <w:rPr>
          <w:rFonts w:ascii="Times New Roman" w:hAnsi="Times New Roman" w:cs="Times New Roman"/>
          <w:b/>
          <w:sz w:val="28"/>
          <w:szCs w:val="28"/>
        </w:rPr>
        <w:t>(в соответствии с пунктом 55 Стандарта)</w:t>
      </w:r>
    </w:p>
    <w:p w:rsidR="00C732A9" w:rsidRPr="00B57756" w:rsidRDefault="00C732A9" w:rsidP="00B57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64"/>
        <w:gridCol w:w="6199"/>
        <w:gridCol w:w="4394"/>
      </w:tblGrid>
      <w:tr w:rsidR="00C732A9" w:rsidRPr="00B57756" w:rsidTr="00B57756">
        <w:tc>
          <w:tcPr>
            <w:tcW w:w="464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</w:tcPr>
          <w:p w:rsidR="00C732A9" w:rsidRPr="00B57756" w:rsidRDefault="00B57756" w:rsidP="0063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4394" w:type="dxa"/>
          </w:tcPr>
          <w:p w:rsidR="00C732A9" w:rsidRPr="00B57756" w:rsidRDefault="00C732A9" w:rsidP="0063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Ссылки на страницы на сайтах ОИВ субъекта РФ</w:t>
            </w:r>
          </w:p>
        </w:tc>
      </w:tr>
      <w:tr w:rsidR="00C732A9" w:rsidRPr="00B57756" w:rsidTr="00B57756">
        <w:tc>
          <w:tcPr>
            <w:tcW w:w="464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199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</w:t>
            </w:r>
          </w:p>
        </w:tc>
        <w:tc>
          <w:tcPr>
            <w:tcW w:w="4394" w:type="dxa"/>
          </w:tcPr>
          <w:p w:rsidR="00C732A9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E6C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http://www.tarif26.ru/openinfo/</w:t>
              </w:r>
            </w:hyperlink>
          </w:p>
          <w:p w:rsidR="00B57756" w:rsidRPr="00B57756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56" w:rsidRPr="00B57756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E6C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http://www.stavminprom.ru/activities/investitsionnye-programmy-elektrosetevykh-organizatsiy-stavropolskogo-kraya/</w:t>
              </w:r>
            </w:hyperlink>
          </w:p>
        </w:tc>
      </w:tr>
      <w:tr w:rsidR="00C732A9" w:rsidRPr="00B57756" w:rsidTr="00B57756">
        <w:tc>
          <w:tcPr>
            <w:tcW w:w="464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6199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</w:t>
            </w:r>
            <w:proofErr w:type="gramEnd"/>
            <w:r w:rsidRPr="00B57756">
              <w:rPr>
                <w:rFonts w:ascii="Times New Roman" w:hAnsi="Times New Roman" w:cs="Times New Roman"/>
                <w:sz w:val="28"/>
                <w:szCs w:val="28"/>
              </w:rPr>
              <w:t xml:space="preserve"> в механизмах общественного </w:t>
            </w:r>
            <w:proofErr w:type="gramStart"/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5775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субъектов естественных монополий</w:t>
            </w:r>
          </w:p>
        </w:tc>
        <w:tc>
          <w:tcPr>
            <w:tcW w:w="4394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публичный и технологический ценовой аудит инвестиционных проектов в Ставропольском крае  в 2017 году не проводился в связи с отсутствием объектов капитального строительства сметной стоимостью 3 млрд. рублей и более</w:t>
            </w:r>
          </w:p>
        </w:tc>
      </w:tr>
      <w:tr w:rsidR="00C732A9" w:rsidRPr="00B57756" w:rsidTr="00B57756">
        <w:tc>
          <w:tcPr>
            <w:tcW w:w="464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6199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</w:t>
            </w:r>
            <w:proofErr w:type="gramEnd"/>
            <w:r w:rsidRPr="00B57756">
              <w:rPr>
                <w:rFonts w:ascii="Times New Roman" w:hAnsi="Times New Roman" w:cs="Times New Roman"/>
                <w:sz w:val="28"/>
                <w:szCs w:val="28"/>
              </w:rPr>
              <w:t xml:space="preserve"> услуг субъектов естественных монополий и независимых экспертов</w:t>
            </w:r>
          </w:p>
        </w:tc>
        <w:tc>
          <w:tcPr>
            <w:tcW w:w="4394" w:type="dxa"/>
          </w:tcPr>
          <w:p w:rsidR="00C732A9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E6C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http://www.tarif26.ru/tarify/</w:t>
              </w:r>
            </w:hyperlink>
          </w:p>
          <w:p w:rsidR="00B57756" w:rsidRPr="00B57756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A9" w:rsidRPr="00B57756" w:rsidTr="00B57756">
        <w:tc>
          <w:tcPr>
            <w:tcW w:w="464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6199" w:type="dxa"/>
          </w:tcPr>
          <w:p w:rsidR="00C732A9" w:rsidRPr="00B57756" w:rsidRDefault="00C732A9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6">
              <w:rPr>
                <w:rFonts w:ascii="Times New Roman" w:hAnsi="Times New Roman" w:cs="Times New Roman"/>
                <w:sz w:val="28"/>
                <w:szCs w:val="28"/>
              </w:rPr>
              <w:t>иную информацию о своей деятельности, предусмотренную к обязательному раскрытию в соответствии с законодательством Российской Федерации</w:t>
            </w:r>
          </w:p>
        </w:tc>
        <w:tc>
          <w:tcPr>
            <w:tcW w:w="4394" w:type="dxa"/>
          </w:tcPr>
          <w:p w:rsidR="00C732A9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E6C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http://www.tarif26.ru/openinfo/</w:t>
              </w:r>
            </w:hyperlink>
          </w:p>
          <w:p w:rsidR="00B57756" w:rsidRPr="00B57756" w:rsidRDefault="00B57756" w:rsidP="006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EDA" w:rsidRDefault="000E2EDA"/>
    <w:sectPr w:rsidR="000E2EDA" w:rsidSect="008606D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A9"/>
    <w:rsid w:val="000E2EDA"/>
    <w:rsid w:val="00441CC3"/>
    <w:rsid w:val="00632BBF"/>
    <w:rsid w:val="00B57756"/>
    <w:rsid w:val="00C7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rif26.ru/open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if26.ru/tarify/" TargetMode="External"/><Relationship Id="rId5" Type="http://schemas.openxmlformats.org/officeDocument/2006/relationships/hyperlink" Target="http://www.stavminprom.ru/activities/investitsionnye-programmy-elektrosetevykh-organizatsiy-stavropolskogo-kraya/" TargetMode="External"/><Relationship Id="rId4" Type="http://schemas.openxmlformats.org/officeDocument/2006/relationships/hyperlink" Target="http://www.tarif26.ru/open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i.shilina</dc:creator>
  <cp:keywords/>
  <dc:description/>
  <cp:lastModifiedBy>i.shilina</cp:lastModifiedBy>
  <cp:revision>5</cp:revision>
  <dcterms:created xsi:type="dcterms:W3CDTF">2018-03-01T14:39:00Z</dcterms:created>
  <dcterms:modified xsi:type="dcterms:W3CDTF">2018-03-01T14:44:00Z</dcterms:modified>
</cp:coreProperties>
</file>